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2" w:rsidRPr="00212672" w:rsidRDefault="002126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Ермоленко Г.Н.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</w:p>
    <w:p w:rsidR="00A84D79" w:rsidRPr="00A84D79" w:rsidRDefault="002C31AD" w:rsidP="00A84D7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EF0FC4">
        <w:rPr>
          <w:rFonts w:ascii="Times New Roman" w:hAnsi="Times New Roman" w:cs="Times New Roman"/>
          <w:sz w:val="24"/>
        </w:rPr>
        <w:t xml:space="preserve">Международной научной </w:t>
      </w:r>
      <w:r w:rsidRPr="002C31AD">
        <w:rPr>
          <w:rFonts w:ascii="Times New Roman" w:hAnsi="Times New Roman" w:cs="Times New Roman"/>
          <w:sz w:val="24"/>
        </w:rPr>
        <w:t xml:space="preserve">конференции </w:t>
      </w:r>
      <w:r w:rsidR="00EF0FC4">
        <w:rPr>
          <w:rFonts w:ascii="Times New Roman" w:hAnsi="Times New Roman" w:cs="Times New Roman"/>
          <w:sz w:val="24"/>
        </w:rPr>
        <w:t>«Современные пути изучения литературы»</w:t>
      </w:r>
      <w:r w:rsidRPr="002C31AD">
        <w:rPr>
          <w:rFonts w:ascii="Times New Roman" w:hAnsi="Times New Roman" w:cs="Times New Roman"/>
          <w:sz w:val="24"/>
        </w:rPr>
        <w:t xml:space="preserve"> с докладом </w:t>
      </w:r>
      <w:r w:rsidR="00A84D79">
        <w:rPr>
          <w:rFonts w:ascii="Times New Roman" w:hAnsi="Times New Roman" w:cs="Times New Roman"/>
          <w:sz w:val="24"/>
        </w:rPr>
        <w:t xml:space="preserve">«Персонажи цикла новелл И.А. Бунина </w:t>
      </w:r>
      <w:r w:rsidR="00A84D79" w:rsidRPr="00065B9C">
        <w:rPr>
          <w:rFonts w:ascii="Times New Roman" w:hAnsi="Times New Roman" w:cs="Times New Roman"/>
          <w:sz w:val="24"/>
        </w:rPr>
        <w:t>“</w:t>
      </w:r>
      <w:r w:rsidR="00A84D79">
        <w:rPr>
          <w:rFonts w:ascii="Times New Roman" w:hAnsi="Times New Roman" w:cs="Times New Roman"/>
          <w:sz w:val="24"/>
        </w:rPr>
        <w:t>Темные аллеи</w:t>
      </w:r>
      <w:r w:rsidR="00A84D79" w:rsidRPr="00065B9C">
        <w:rPr>
          <w:rFonts w:ascii="Times New Roman" w:hAnsi="Times New Roman" w:cs="Times New Roman"/>
          <w:sz w:val="24"/>
        </w:rPr>
        <w:t>”</w:t>
      </w:r>
      <w:r w:rsidR="00A84D79">
        <w:rPr>
          <w:rFonts w:ascii="Times New Roman" w:hAnsi="Times New Roman" w:cs="Times New Roman"/>
          <w:sz w:val="24"/>
        </w:rPr>
        <w:t>: гендерный аспект»</w:t>
      </w:r>
      <w:r w:rsidR="00A84D79" w:rsidRPr="00065B9C">
        <w:rPr>
          <w:rFonts w:ascii="Times New Roman" w:hAnsi="Times New Roman" w:cs="Times New Roman"/>
          <w:sz w:val="24"/>
        </w:rPr>
        <w:t>.</w:t>
      </w:r>
    </w:p>
    <w:p w:rsidR="00065B9C" w:rsidRPr="00065B9C" w:rsidRDefault="002C31AD" w:rsidP="00A84D7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065B9C">
        <w:rPr>
          <w:rFonts w:ascii="Times New Roman" w:hAnsi="Times New Roman" w:cs="Times New Roman"/>
          <w:sz w:val="24"/>
        </w:rPr>
        <w:t xml:space="preserve">Выступление на </w:t>
      </w:r>
      <w:r w:rsidR="00EF0FC4" w:rsidRPr="00065B9C">
        <w:rPr>
          <w:rFonts w:ascii="Times New Roman" w:hAnsi="Times New Roman" w:cs="Times New Roman"/>
          <w:sz w:val="24"/>
          <w:lang w:val="en-US"/>
        </w:rPr>
        <w:t>III</w:t>
      </w:r>
      <w:r w:rsidR="00EF0FC4" w:rsidRPr="00065B9C">
        <w:rPr>
          <w:rFonts w:ascii="Times New Roman" w:hAnsi="Times New Roman" w:cs="Times New Roman"/>
          <w:sz w:val="24"/>
        </w:rPr>
        <w:t xml:space="preserve"> </w:t>
      </w:r>
      <w:r w:rsidR="00301C49" w:rsidRPr="00065B9C">
        <w:rPr>
          <w:rFonts w:ascii="Times New Roman" w:hAnsi="Times New Roman" w:cs="Times New Roman"/>
          <w:sz w:val="24"/>
        </w:rPr>
        <w:t>м</w:t>
      </w:r>
      <w:r w:rsidR="00EF0FC4" w:rsidRPr="00065B9C">
        <w:rPr>
          <w:rFonts w:ascii="Times New Roman" w:hAnsi="Times New Roman" w:cs="Times New Roman"/>
          <w:sz w:val="24"/>
        </w:rPr>
        <w:t xml:space="preserve">еждународной научной конференции «Франция и Россия: Вокруг </w:t>
      </w:r>
      <w:proofErr w:type="spellStart"/>
      <w:r w:rsidR="00EF0FC4" w:rsidRPr="00065B9C">
        <w:rPr>
          <w:rFonts w:ascii="Times New Roman" w:hAnsi="Times New Roman" w:cs="Times New Roman"/>
          <w:sz w:val="24"/>
        </w:rPr>
        <w:t>Блеза</w:t>
      </w:r>
      <w:proofErr w:type="spellEnd"/>
      <w:r w:rsidR="00EF0FC4" w:rsidRPr="00065B9C">
        <w:rPr>
          <w:rFonts w:ascii="Times New Roman" w:hAnsi="Times New Roman" w:cs="Times New Roman"/>
          <w:sz w:val="24"/>
        </w:rPr>
        <w:t xml:space="preserve"> Паскаля»</w:t>
      </w:r>
      <w:r w:rsidRPr="00065B9C">
        <w:rPr>
          <w:rFonts w:ascii="Times New Roman" w:hAnsi="Times New Roman" w:cs="Times New Roman"/>
          <w:sz w:val="24"/>
        </w:rPr>
        <w:t xml:space="preserve"> с докладом </w:t>
      </w:r>
      <w:r w:rsidR="00FE5B58" w:rsidRPr="00065B9C">
        <w:rPr>
          <w:rFonts w:ascii="Times New Roman" w:hAnsi="Times New Roman" w:cs="Times New Roman"/>
          <w:sz w:val="24"/>
        </w:rPr>
        <w:t>«Целостность и фрагментарность “Опыт</w:t>
      </w:r>
      <w:r w:rsidR="00A84D79">
        <w:rPr>
          <w:rFonts w:ascii="Times New Roman" w:hAnsi="Times New Roman" w:cs="Times New Roman"/>
          <w:sz w:val="24"/>
        </w:rPr>
        <w:t>ов</w:t>
      </w:r>
      <w:r w:rsidR="00FE5B58" w:rsidRPr="00065B9C">
        <w:rPr>
          <w:rFonts w:ascii="Times New Roman" w:hAnsi="Times New Roman" w:cs="Times New Roman"/>
          <w:sz w:val="24"/>
        </w:rPr>
        <w:t>” Монтеня»</w:t>
      </w:r>
      <w:r w:rsidRPr="00065B9C">
        <w:rPr>
          <w:rFonts w:ascii="Times New Roman" w:hAnsi="Times New Roman" w:cs="Times New Roman"/>
          <w:sz w:val="24"/>
        </w:rPr>
        <w:t>.</w:t>
      </w:r>
      <w:r w:rsidR="00301C49" w:rsidRPr="00065B9C">
        <w:rPr>
          <w:rFonts w:ascii="Times New Roman" w:hAnsi="Times New Roman" w:cs="Times New Roman"/>
          <w:sz w:val="24"/>
        </w:rPr>
        <w:t xml:space="preserve"> </w:t>
      </w:r>
    </w:p>
    <w:p w:rsidR="00065B9C" w:rsidRPr="00065B9C" w:rsidRDefault="00301C49" w:rsidP="00065B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065B9C">
        <w:rPr>
          <w:rFonts w:ascii="Times New Roman" w:hAnsi="Times New Roman" w:cs="Times New Roman"/>
          <w:sz w:val="24"/>
        </w:rPr>
        <w:t>Выступление на Шестой м</w:t>
      </w:r>
      <w:r w:rsidR="00EF0FC4" w:rsidRPr="00065B9C">
        <w:rPr>
          <w:rFonts w:ascii="Times New Roman" w:hAnsi="Times New Roman" w:cs="Times New Roman"/>
          <w:sz w:val="24"/>
        </w:rPr>
        <w:t>еждународной научной конференции «Многоликая пастораль: итоги и перспективы изучения» с докладом</w:t>
      </w:r>
      <w:r w:rsidR="00FE5B58" w:rsidRPr="00065B9C">
        <w:rPr>
          <w:rFonts w:ascii="Times New Roman" w:hAnsi="Times New Roman" w:cs="Times New Roman"/>
          <w:sz w:val="24"/>
        </w:rPr>
        <w:t xml:space="preserve"> </w:t>
      </w:r>
      <w:r w:rsidR="00C52471">
        <w:rPr>
          <w:rFonts w:ascii="Times New Roman" w:hAnsi="Times New Roman" w:cs="Times New Roman"/>
          <w:sz w:val="24"/>
        </w:rPr>
        <w:t xml:space="preserve">«Концепция жанра эклоги в поэзии </w:t>
      </w:r>
      <w:r w:rsidR="00A84D79">
        <w:rPr>
          <w:rFonts w:ascii="Times New Roman" w:hAnsi="Times New Roman" w:cs="Times New Roman"/>
          <w:sz w:val="24"/>
        </w:rPr>
        <w:t xml:space="preserve">Ж.Р. де </w:t>
      </w:r>
      <w:proofErr w:type="spellStart"/>
      <w:r w:rsidR="00A84D79">
        <w:rPr>
          <w:rFonts w:ascii="Times New Roman" w:hAnsi="Times New Roman" w:cs="Times New Roman"/>
          <w:sz w:val="24"/>
        </w:rPr>
        <w:t>Сегрэ</w:t>
      </w:r>
      <w:proofErr w:type="spellEnd"/>
      <w:r w:rsidR="00A84D79">
        <w:rPr>
          <w:rFonts w:ascii="Times New Roman" w:hAnsi="Times New Roman" w:cs="Times New Roman"/>
          <w:sz w:val="24"/>
        </w:rPr>
        <w:t>».</w:t>
      </w:r>
    </w:p>
    <w:p w:rsidR="00065B9C" w:rsidRPr="00065B9C" w:rsidRDefault="00EF0FC4" w:rsidP="002E08F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65B9C">
        <w:rPr>
          <w:rFonts w:ascii="Times New Roman" w:hAnsi="Times New Roman" w:cs="Times New Roman"/>
          <w:sz w:val="24"/>
        </w:rPr>
        <w:t>Выступление на Международной научной конференции «</w:t>
      </w:r>
      <w:r w:rsidRPr="00065B9C">
        <w:rPr>
          <w:rFonts w:ascii="Times New Roman" w:hAnsi="Times New Roman" w:cs="Times New Roman"/>
          <w:sz w:val="24"/>
          <w:lang w:val="en-US"/>
        </w:rPr>
        <w:t>XVIII</w:t>
      </w:r>
      <w:r w:rsidRPr="00065B9C">
        <w:rPr>
          <w:rFonts w:ascii="Times New Roman" w:hAnsi="Times New Roman" w:cs="Times New Roman"/>
          <w:sz w:val="24"/>
        </w:rPr>
        <w:t xml:space="preserve"> век: Смех и слезы в литературе эпохи Просвещения»</w:t>
      </w:r>
      <w:r w:rsidR="00FE5B58" w:rsidRPr="00065B9C">
        <w:rPr>
          <w:rFonts w:ascii="Times New Roman" w:hAnsi="Times New Roman" w:cs="Times New Roman"/>
          <w:sz w:val="24"/>
        </w:rPr>
        <w:t xml:space="preserve"> c докладом «Концепция комического в </w:t>
      </w:r>
      <w:r w:rsidR="00C52471" w:rsidRPr="00C52471">
        <w:rPr>
          <w:rFonts w:ascii="Times New Roman" w:hAnsi="Times New Roman" w:cs="Times New Roman"/>
          <w:sz w:val="24"/>
        </w:rPr>
        <w:t>“</w:t>
      </w:r>
      <w:r w:rsidR="00FE5B58" w:rsidRPr="00065B9C">
        <w:rPr>
          <w:rFonts w:ascii="Times New Roman" w:hAnsi="Times New Roman" w:cs="Times New Roman"/>
          <w:sz w:val="24"/>
        </w:rPr>
        <w:t>Философском словаре</w:t>
      </w:r>
      <w:r w:rsidR="00C52471" w:rsidRPr="001E660F">
        <w:rPr>
          <w:rFonts w:ascii="Times New Roman" w:hAnsi="Times New Roman" w:cs="Times New Roman"/>
          <w:sz w:val="24"/>
        </w:rPr>
        <w:t>”</w:t>
      </w:r>
      <w:r w:rsidR="00FE5B58" w:rsidRPr="00065B9C">
        <w:rPr>
          <w:rFonts w:ascii="Times New Roman" w:hAnsi="Times New Roman" w:cs="Times New Roman"/>
          <w:sz w:val="24"/>
        </w:rPr>
        <w:t xml:space="preserve"> Вольтера».</w:t>
      </w:r>
    </w:p>
    <w:p w:rsidR="00065B9C" w:rsidRDefault="00065B9C" w:rsidP="00065B9C">
      <w:pPr>
        <w:rPr>
          <w:rFonts w:ascii="Times New Roman" w:hAnsi="Times New Roman" w:cs="Times New Roman"/>
          <w:b/>
          <w:bCs/>
          <w:sz w:val="24"/>
        </w:rPr>
      </w:pPr>
    </w:p>
    <w:p w:rsidR="002C31AD" w:rsidRDefault="002C31AD" w:rsidP="00065B9C">
      <w:pPr>
        <w:rPr>
          <w:rFonts w:ascii="Times New Roman" w:hAnsi="Times New Roman" w:cs="Times New Roman"/>
          <w:b/>
          <w:bCs/>
          <w:sz w:val="24"/>
        </w:rPr>
      </w:pPr>
      <w:r w:rsidRPr="00065B9C">
        <w:rPr>
          <w:rFonts w:ascii="Times New Roman" w:hAnsi="Times New Roman" w:cs="Times New Roman"/>
          <w:b/>
          <w:bCs/>
          <w:sz w:val="24"/>
        </w:rPr>
        <w:t>2017 год</w:t>
      </w:r>
    </w:p>
    <w:p w:rsidR="0074351A" w:rsidRPr="0074351A" w:rsidRDefault="002C31AD" w:rsidP="002E08F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4351A">
        <w:rPr>
          <w:rFonts w:ascii="Times New Roman" w:hAnsi="Times New Roman" w:cs="Times New Roman"/>
          <w:sz w:val="24"/>
        </w:rPr>
        <w:t xml:space="preserve">Выступление на </w:t>
      </w:r>
      <w:r w:rsidR="00B8076F" w:rsidRPr="0074351A">
        <w:rPr>
          <w:rFonts w:ascii="Times New Roman" w:hAnsi="Times New Roman" w:cs="Times New Roman"/>
          <w:sz w:val="24"/>
        </w:rPr>
        <w:t>М</w:t>
      </w:r>
      <w:r w:rsidR="00301C49" w:rsidRPr="0074351A">
        <w:rPr>
          <w:rFonts w:ascii="Times New Roman" w:hAnsi="Times New Roman" w:cs="Times New Roman"/>
          <w:sz w:val="24"/>
        </w:rPr>
        <w:t>еждународной научной конференции «</w:t>
      </w:r>
      <w:r w:rsidR="00301C49" w:rsidRPr="0074351A">
        <w:rPr>
          <w:rFonts w:ascii="Times New Roman" w:hAnsi="Times New Roman" w:cs="Times New Roman"/>
          <w:sz w:val="24"/>
          <w:lang w:val="en-US"/>
        </w:rPr>
        <w:t>XXIX</w:t>
      </w:r>
      <w:r w:rsidR="00301C49" w:rsidRPr="007435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1C49" w:rsidRPr="0074351A">
        <w:rPr>
          <w:rFonts w:ascii="Times New Roman" w:hAnsi="Times New Roman" w:cs="Times New Roman"/>
          <w:sz w:val="24"/>
        </w:rPr>
        <w:t>Пуришевские</w:t>
      </w:r>
      <w:proofErr w:type="spellEnd"/>
      <w:r w:rsidR="00301C49" w:rsidRPr="0074351A">
        <w:rPr>
          <w:rFonts w:ascii="Times New Roman" w:hAnsi="Times New Roman" w:cs="Times New Roman"/>
          <w:sz w:val="24"/>
        </w:rPr>
        <w:t xml:space="preserve"> чтения» («Зарубежные писатели о русской литературе») с докладом</w:t>
      </w:r>
      <w:r w:rsidR="0074351A">
        <w:rPr>
          <w:rFonts w:ascii="Times New Roman" w:hAnsi="Times New Roman" w:cs="Times New Roman"/>
          <w:sz w:val="24"/>
        </w:rPr>
        <w:t xml:space="preserve"> «</w:t>
      </w:r>
      <w:r w:rsidR="001E660F">
        <w:rPr>
          <w:rFonts w:ascii="Times New Roman" w:hAnsi="Times New Roman" w:cs="Times New Roman"/>
          <w:sz w:val="24"/>
        </w:rPr>
        <w:t xml:space="preserve">Проблема будущего Европы в книге </w:t>
      </w:r>
      <w:r w:rsidR="0074351A">
        <w:rPr>
          <w:rFonts w:ascii="Times New Roman" w:hAnsi="Times New Roman" w:cs="Times New Roman"/>
          <w:sz w:val="24"/>
        </w:rPr>
        <w:t>А. Жид</w:t>
      </w:r>
      <w:r w:rsidR="001E660F">
        <w:rPr>
          <w:rFonts w:ascii="Times New Roman" w:hAnsi="Times New Roman" w:cs="Times New Roman"/>
          <w:sz w:val="24"/>
        </w:rPr>
        <w:t>а</w:t>
      </w:r>
      <w:r w:rsidR="0074351A">
        <w:rPr>
          <w:rFonts w:ascii="Times New Roman" w:hAnsi="Times New Roman" w:cs="Times New Roman"/>
          <w:sz w:val="24"/>
        </w:rPr>
        <w:t xml:space="preserve"> </w:t>
      </w:r>
      <w:r w:rsidR="001E660F" w:rsidRPr="00A84D79">
        <w:rPr>
          <w:rFonts w:ascii="Times New Roman" w:hAnsi="Times New Roman" w:cs="Times New Roman"/>
          <w:sz w:val="24"/>
        </w:rPr>
        <w:t>“</w:t>
      </w:r>
      <w:r w:rsidR="0074351A">
        <w:rPr>
          <w:rFonts w:ascii="Times New Roman" w:hAnsi="Times New Roman" w:cs="Times New Roman"/>
          <w:sz w:val="24"/>
        </w:rPr>
        <w:t>Достоевск</w:t>
      </w:r>
      <w:r w:rsidR="001E660F">
        <w:rPr>
          <w:rFonts w:ascii="Times New Roman" w:hAnsi="Times New Roman" w:cs="Times New Roman"/>
          <w:sz w:val="24"/>
        </w:rPr>
        <w:t>ий</w:t>
      </w:r>
      <w:r w:rsidR="001E660F" w:rsidRPr="00A84D79">
        <w:rPr>
          <w:rFonts w:ascii="Times New Roman" w:hAnsi="Times New Roman" w:cs="Times New Roman"/>
          <w:sz w:val="24"/>
        </w:rPr>
        <w:t>”</w:t>
      </w:r>
      <w:r w:rsidR="0074351A">
        <w:rPr>
          <w:rFonts w:ascii="Times New Roman" w:hAnsi="Times New Roman" w:cs="Times New Roman"/>
          <w:sz w:val="24"/>
        </w:rPr>
        <w:t>».</w:t>
      </w:r>
    </w:p>
    <w:p w:rsidR="00B8076F" w:rsidRPr="00B8076F" w:rsidRDefault="00B8076F" w:rsidP="002E08F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Выступление на Международной научной конференции «Современные пути изучения литературы» с докладом</w:t>
      </w:r>
      <w:r w:rsidR="00065B9C">
        <w:rPr>
          <w:rFonts w:ascii="Times New Roman" w:hAnsi="Times New Roman" w:cs="Times New Roman"/>
          <w:sz w:val="24"/>
        </w:rPr>
        <w:t xml:space="preserve"> </w:t>
      </w:r>
      <w:r w:rsidR="00084C4B">
        <w:rPr>
          <w:rFonts w:ascii="Times New Roman" w:hAnsi="Times New Roman" w:cs="Times New Roman"/>
          <w:sz w:val="24"/>
        </w:rPr>
        <w:t>«</w:t>
      </w:r>
      <w:r w:rsidR="00084C4B" w:rsidRPr="00B8076F">
        <w:rPr>
          <w:rFonts w:ascii="Times New Roman" w:hAnsi="Times New Roman" w:cs="Times New Roman"/>
          <w:iCs/>
          <w:sz w:val="24"/>
          <w:szCs w:val="24"/>
        </w:rPr>
        <w:t xml:space="preserve">Традиция жанров </w:t>
      </w:r>
      <w:proofErr w:type="spellStart"/>
      <w:r w:rsidR="00084C4B" w:rsidRPr="00B8076F">
        <w:rPr>
          <w:rFonts w:ascii="Times New Roman" w:hAnsi="Times New Roman" w:cs="Times New Roman"/>
          <w:iCs/>
          <w:sz w:val="24"/>
          <w:szCs w:val="24"/>
        </w:rPr>
        <w:t>былички</w:t>
      </w:r>
      <w:proofErr w:type="spellEnd"/>
      <w:r w:rsidR="00084C4B" w:rsidRPr="00B8076F">
        <w:rPr>
          <w:rFonts w:ascii="Times New Roman" w:hAnsi="Times New Roman" w:cs="Times New Roman"/>
          <w:iCs/>
          <w:sz w:val="24"/>
          <w:szCs w:val="24"/>
        </w:rPr>
        <w:t xml:space="preserve"> и сказки в книге новелл И.А. Бунина «Темные аллеи»</w:t>
      </w:r>
      <w:r w:rsidR="00084C4B">
        <w:rPr>
          <w:rFonts w:ascii="Times New Roman" w:hAnsi="Times New Roman" w:cs="Times New Roman"/>
          <w:iCs/>
          <w:sz w:val="24"/>
          <w:szCs w:val="24"/>
        </w:rPr>
        <w:t>.</w:t>
      </w:r>
    </w:p>
    <w:p w:rsidR="00065B9C" w:rsidRPr="00065B9C" w:rsidRDefault="00B8076F" w:rsidP="00065B9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Выступление на Международной научной конференции «</w:t>
      </w:r>
      <w:proofErr w:type="spellStart"/>
      <w:r>
        <w:rPr>
          <w:rFonts w:ascii="Times New Roman" w:hAnsi="Times New Roman" w:cs="Times New Roman"/>
          <w:sz w:val="24"/>
        </w:rPr>
        <w:t>Авраамиевская</w:t>
      </w:r>
      <w:proofErr w:type="spellEnd"/>
      <w:r>
        <w:rPr>
          <w:rFonts w:ascii="Times New Roman" w:hAnsi="Times New Roman" w:cs="Times New Roman"/>
          <w:sz w:val="24"/>
        </w:rPr>
        <w:t xml:space="preserve"> седмица» с докладом</w:t>
      </w:r>
      <w:r w:rsidR="00FE5B58">
        <w:rPr>
          <w:rFonts w:ascii="Times New Roman" w:hAnsi="Times New Roman" w:cs="Times New Roman"/>
          <w:sz w:val="24"/>
        </w:rPr>
        <w:t xml:space="preserve"> «Тема христианской религии в творчестве И. Бунина».</w:t>
      </w:r>
    </w:p>
    <w:p w:rsidR="00FE5B58" w:rsidRPr="00FE5B58" w:rsidRDefault="00B8076F" w:rsidP="00065B9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FE5B58">
        <w:rPr>
          <w:rFonts w:ascii="Times New Roman" w:hAnsi="Times New Roman" w:cs="Times New Roman"/>
          <w:sz w:val="24"/>
        </w:rPr>
        <w:t xml:space="preserve">Выступление на Международной научной конференции «Многоликая пастораль: </w:t>
      </w:r>
    </w:p>
    <w:p w:rsidR="00084C4B" w:rsidRDefault="00B8076F" w:rsidP="00A84D79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FE5B58">
        <w:rPr>
          <w:rFonts w:ascii="Times New Roman" w:hAnsi="Times New Roman" w:cs="Times New Roman"/>
          <w:sz w:val="24"/>
        </w:rPr>
        <w:t>современные проблемы изучения» с докладом</w:t>
      </w:r>
      <w:r w:rsidRPr="00FE5B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5B9C" w:rsidRPr="00065B9C">
        <w:rPr>
          <w:rFonts w:ascii="Times New Roman" w:hAnsi="Times New Roman" w:cs="Times New Roman"/>
          <w:iCs/>
          <w:sz w:val="24"/>
          <w:szCs w:val="24"/>
        </w:rPr>
        <w:t>«Тематика и композиция поэмы Ж.Ф. де Сен-</w:t>
      </w:r>
      <w:proofErr w:type="spellStart"/>
      <w:r w:rsidR="00065B9C" w:rsidRPr="00065B9C">
        <w:rPr>
          <w:rFonts w:ascii="Times New Roman" w:hAnsi="Times New Roman" w:cs="Times New Roman"/>
          <w:iCs/>
          <w:sz w:val="24"/>
          <w:szCs w:val="24"/>
        </w:rPr>
        <w:t>Ламбера</w:t>
      </w:r>
      <w:proofErr w:type="spellEnd"/>
      <w:r w:rsidR="00065B9C" w:rsidRPr="00065B9C">
        <w:rPr>
          <w:rFonts w:ascii="Times New Roman" w:hAnsi="Times New Roman" w:cs="Times New Roman"/>
          <w:iCs/>
          <w:sz w:val="24"/>
          <w:szCs w:val="24"/>
        </w:rPr>
        <w:t xml:space="preserve"> “Времена года”».</w:t>
      </w:r>
    </w:p>
    <w:p w:rsidR="004A491B" w:rsidRDefault="004A491B" w:rsidP="00A84D79">
      <w:pPr>
        <w:pStyle w:val="a4"/>
        <w:rPr>
          <w:rFonts w:ascii="Times New Roman" w:hAnsi="Times New Roman" w:cs="Times New Roman"/>
          <w:b/>
          <w:sz w:val="24"/>
        </w:rPr>
      </w:pPr>
    </w:p>
    <w:p w:rsidR="002C31AD" w:rsidRDefault="00781053" w:rsidP="007810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1053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5B0B80" w:rsidRPr="00781053" w:rsidRDefault="005B0B80" w:rsidP="007810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491B" w:rsidRDefault="00781053" w:rsidP="004A491B">
      <w:pPr>
        <w:pStyle w:val="a4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«Золотоискатель» Ж.Г.М.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Леклезио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как «островной роман» // Жанр. Стиль. Образ. Актуальные вопросы современной филологии. Киров, 2014. С. 181-190.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Хронотоп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дороги/пути в философской повести Вольтера //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век: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Топосы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и пейзажи. СПб.: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Алетейя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, 2014. С. 370-381. </w:t>
      </w:r>
    </w:p>
    <w:p w:rsidR="004A491B" w:rsidRP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Текстообразующая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функция пасторали в романе Б.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Виана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«Пена дней» // Пастораль вчера, сегодня, завтра. М., 2014. С. 66-71. 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Афродита Урания и Афродита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Пандемос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в сборнике новелл И.А. Бунина «Темные аллеи» // Русская филология. Ученые записки. Т.16. Смоленск, 1915. С. 116-126.</w:t>
      </w:r>
      <w:r w:rsidR="005B0B80" w:rsidRPr="004A491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491B" w:rsidRP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Повествовательная структура «таинственных повестей» И.С. Тургенева //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Literatura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Mit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Sacrum</w:t>
      </w:r>
      <w:r w:rsidRPr="004A491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kultura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Lublin</w:t>
      </w:r>
      <w:r w:rsidRPr="004A491B">
        <w:rPr>
          <w:rFonts w:ascii="Times New Roman" w:hAnsi="Times New Roman" w:cs="Times New Roman"/>
          <w:iCs/>
          <w:sz w:val="24"/>
          <w:szCs w:val="24"/>
        </w:rPr>
        <w:t>, 2014. С. 141-151.</w:t>
      </w:r>
    </w:p>
    <w:p w:rsidR="004A491B" w:rsidRDefault="004A491B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>Типология и функции я-рассказчика в цикле новелл И.А. Бунина «Темные аллеи» // Изве</w:t>
      </w:r>
      <w:r w:rsidR="005B0B80" w:rsidRPr="004A491B">
        <w:rPr>
          <w:rFonts w:ascii="Times New Roman" w:hAnsi="Times New Roman" w:cs="Times New Roman"/>
          <w:iCs/>
          <w:sz w:val="24"/>
          <w:szCs w:val="24"/>
        </w:rPr>
        <w:t>с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>тия Смоленского государственного университета. № 2 (30). Смоленск, 2015. С. 42-51.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Пасторальная топика в жанре философской повести: «Алина, королева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Голконды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» С.Ж. де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Буффлера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» // Пастораль: метаморфозы идеала и реальности. Сборник научных статей. М., 2015. С. 75-94. 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Художественное время в поэме А.Т. Твардовского «За далью – даль» // Литературное наследие А.Т. Твардовского в смене поколений. Смоленск: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>, 2015. С. 46-57.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«Идеальное начало текста» в новеллах цикла И. Бунина «Темные аллеи» // Семантические игры. Риторика художественного текста.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Bydgoszcz</w:t>
      </w:r>
      <w:r w:rsidRPr="004A491B">
        <w:rPr>
          <w:rFonts w:ascii="Times New Roman" w:hAnsi="Times New Roman" w:cs="Times New Roman"/>
          <w:iCs/>
          <w:sz w:val="24"/>
          <w:szCs w:val="24"/>
        </w:rPr>
        <w:t xml:space="preserve">, 2016.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A491B">
        <w:rPr>
          <w:rFonts w:ascii="Times New Roman" w:hAnsi="Times New Roman" w:cs="Times New Roman"/>
          <w:iCs/>
          <w:sz w:val="24"/>
          <w:szCs w:val="24"/>
        </w:rPr>
        <w:t>. 201-211.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Концепция робинзонады в романах М.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Турнье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и Ж.М.Г.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Леклезио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век как зеркало других эпох.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4A491B">
        <w:rPr>
          <w:rFonts w:ascii="Times New Roman" w:hAnsi="Times New Roman" w:cs="Times New Roman"/>
          <w:iCs/>
          <w:sz w:val="24"/>
          <w:szCs w:val="24"/>
        </w:rPr>
        <w:t xml:space="preserve"> век в зеркале других эпохи. МГУ. СПб.: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Алетейя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>, 2016. С. 730-739.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>Структура новеллистической фабулы в цикле И.А. Бунина «Темные аллеи» // Известия Смоленского государственного университета. Смоленск, 2016. №. 2. С. 14-23.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Жанр эклоги в поэзии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Фонтенеля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// Пастораль: взаимодействие искусств, жанров, стилей. М., 2016. С. 53-61. 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>Повествовательная рамка в рассказе И.А. Бунина «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Ида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» // Белые чтения. Сб. научных трудов к 85-летию Г.А. Белой. РГГУ. М.: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Эдитус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>, 2016. С. 385-392.</w:t>
      </w:r>
    </w:p>
    <w:p w:rsidR="004A491B" w:rsidRP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b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>Теория текста и практика текстового анализа в трудах Р. Барта // Известия Смоленского государственного университета. Смоленск, 2016. №. 3. С. 84-92.</w:t>
      </w:r>
    </w:p>
    <w:p w:rsidR="004A491B" w:rsidRDefault="004A491B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>Р</w:t>
      </w:r>
      <w:r w:rsidR="00781053" w:rsidRPr="004A491B">
        <w:rPr>
          <w:rFonts w:ascii="Times New Roman" w:hAnsi="Times New Roman" w:cs="Times New Roman"/>
          <w:iCs/>
          <w:sz w:val="24"/>
          <w:szCs w:val="24"/>
        </w:rPr>
        <w:t xml:space="preserve">усские переводы итальянских рыцарских поэм как произведения массовой литературы // Генезис зарубежной массовой литературы и ее судьба в России. М.: ИМЛИ, 2016. С. 154-171. </w:t>
      </w:r>
    </w:p>
    <w:p w:rsidR="004A491B" w:rsidRP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Обрамленные рассказы в новеллистическом цикле И.А. Бунина «Темные аллеи» //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Narratorium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rggu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>/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article</w:t>
      </w:r>
      <w:r w:rsidRPr="004A49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491B">
        <w:rPr>
          <w:rFonts w:ascii="Times New Roman" w:hAnsi="Times New Roman" w:cs="Times New Roman"/>
          <w:iCs/>
          <w:sz w:val="24"/>
          <w:szCs w:val="24"/>
          <w:lang w:val="en-US"/>
        </w:rPr>
        <w:t>html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Текстообразующая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 функция иронии в стихотворении И. Бродского «Посвящается стулу» // Поэтика Иосифа Бродского: разнообразие методологий. Материалы международной научной конференции, посвященной 75-летию со дня рождения И.А. Бродского. Смоленск, 2017. С. 147-154.</w:t>
      </w:r>
    </w:p>
    <w:p w:rsid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Вольтер и русская повесть 1760-1790-х годов. Монография. Смоленск: Изд-во </w:t>
      </w:r>
      <w:proofErr w:type="spellStart"/>
      <w:r w:rsidRPr="004A491B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4A491B">
        <w:rPr>
          <w:rFonts w:ascii="Times New Roman" w:hAnsi="Times New Roman" w:cs="Times New Roman"/>
          <w:iCs/>
          <w:sz w:val="24"/>
          <w:szCs w:val="24"/>
        </w:rPr>
        <w:t xml:space="preserve">, 2017. 196 с. </w:t>
      </w:r>
    </w:p>
    <w:p w:rsidR="00781053" w:rsidRPr="004A491B" w:rsidRDefault="00781053" w:rsidP="00505427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4A491B">
        <w:rPr>
          <w:rFonts w:ascii="Times New Roman" w:hAnsi="Times New Roman" w:cs="Times New Roman"/>
          <w:iCs/>
          <w:sz w:val="24"/>
          <w:szCs w:val="24"/>
        </w:rPr>
        <w:t xml:space="preserve">Античный миф в структуре новеллистического цикла И.А. Бунина «Темные аллеи» // Известия Смоленского государственного университета. Смоленск, 2017. №. 4 (40). С. 6-13. 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Хронотоп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путешествия в романе и путевых очерках А. Жида // Вестник МГУ. Серия 9. Филология 2017. № 6. С. 171-177. 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>Тема христ</w:t>
      </w:r>
      <w:bookmarkStart w:id="0" w:name="_GoBack"/>
      <w:bookmarkEnd w:id="0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ианской религии в творчестве И. Бунина //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Авраамиевская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седмица. Т. 2. Смоленск, 2018. С. 237-246. 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 xml:space="preserve">Россия и Франция как «свое» и «чужое» пространство в цикле новелл И. Бунина «Темные аллеи» // Франция и Россия: от средневековой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имперсональности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к личности Нового времени. Коллективная монография. Нижний Новгород: НИУ ВШЭ, 2018. С. 222-229.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 xml:space="preserve">Концепция комического в «Философском словаре» Вольтера // </w:t>
      </w:r>
      <w:r w:rsidRPr="00781053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781053">
        <w:rPr>
          <w:rFonts w:ascii="Times New Roman" w:hAnsi="Times New Roman" w:cs="Times New Roman"/>
          <w:iCs/>
          <w:sz w:val="24"/>
          <w:szCs w:val="24"/>
        </w:rPr>
        <w:t xml:space="preserve"> в.: смех и слезы в литературе и искусстве эпохи Просвещения. СПб.: АЛЕТЕЙЯ, 2018. С 596-607. 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 xml:space="preserve">Типология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нарративных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текстов в цикле стихотворений в прозе Ш.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Бодлера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«Парижский сплин» // Литературная традиция и индивидуальное творчество. Единство и национальное своеобразие в мировом литературном процесс. СПб., 2018.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>. 22. С. 172-177.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 xml:space="preserve">Жанр буколики в поэзии А. Шенье // Пастораль: бегство от действительности или приближение к ней? М.: РГУ им. А. Косыгина – Академия им.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Маймонида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>, 2018. С. 30-38.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 xml:space="preserve">Тематика и композиция поэмы Ж.Ф. де </w:t>
      </w:r>
      <w:r w:rsidR="00D50131" w:rsidRPr="00781053">
        <w:rPr>
          <w:rFonts w:ascii="Times New Roman" w:hAnsi="Times New Roman" w:cs="Times New Roman"/>
          <w:iCs/>
          <w:sz w:val="24"/>
          <w:szCs w:val="24"/>
        </w:rPr>
        <w:t>С</w:t>
      </w:r>
      <w:r w:rsidRPr="00781053">
        <w:rPr>
          <w:rFonts w:ascii="Times New Roman" w:hAnsi="Times New Roman" w:cs="Times New Roman"/>
          <w:iCs/>
          <w:sz w:val="24"/>
          <w:szCs w:val="24"/>
        </w:rPr>
        <w:t>ен-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Ламбера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«Времена года» // Многоликая пастораль: современные проблемы изучения. М.: РГУ им. А. Косыгина – Академия им.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Маймонида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, 2018. С. 62-72. </w:t>
      </w:r>
    </w:p>
    <w:p w:rsidR="00212672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t xml:space="preserve">Персонажи цикла новелл И.А. Бунина «Темные аллеи»: гендерный аспект // Русская филология. Ученые записки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>. 2018. С. 119-129.</w:t>
      </w:r>
    </w:p>
    <w:p w:rsidR="00B8076F" w:rsidRPr="00781053" w:rsidRDefault="00212672" w:rsidP="0021267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78105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Традиция жанров </w:t>
      </w:r>
      <w:proofErr w:type="spellStart"/>
      <w:r w:rsidRPr="00781053">
        <w:rPr>
          <w:rFonts w:ascii="Times New Roman" w:hAnsi="Times New Roman" w:cs="Times New Roman"/>
          <w:iCs/>
          <w:sz w:val="24"/>
          <w:szCs w:val="24"/>
        </w:rPr>
        <w:t>былички</w:t>
      </w:r>
      <w:proofErr w:type="spellEnd"/>
      <w:r w:rsidRPr="00781053">
        <w:rPr>
          <w:rFonts w:ascii="Times New Roman" w:hAnsi="Times New Roman" w:cs="Times New Roman"/>
          <w:iCs/>
          <w:sz w:val="24"/>
          <w:szCs w:val="24"/>
        </w:rPr>
        <w:t xml:space="preserve"> и сказки в книге новелл И.А. Бунина «Темные аллеи» // Известия Смоленского государственного университета. № 4 (44). Смоленск, 2018. С. 64-74.</w:t>
      </w:r>
    </w:p>
    <w:p w:rsidR="00B8076F" w:rsidRPr="00781053" w:rsidRDefault="00B8076F" w:rsidP="00B8076F">
      <w:pPr>
        <w:rPr>
          <w:rFonts w:ascii="Times New Roman" w:hAnsi="Times New Roman" w:cs="Times New Roman"/>
          <w:sz w:val="24"/>
          <w:szCs w:val="24"/>
        </w:rPr>
      </w:pPr>
    </w:p>
    <w:p w:rsidR="00B8076F" w:rsidRPr="00781053" w:rsidRDefault="00B8076F" w:rsidP="00B8076F">
      <w:pPr>
        <w:rPr>
          <w:rFonts w:ascii="Times New Roman" w:hAnsi="Times New Roman" w:cs="Times New Roman"/>
          <w:sz w:val="24"/>
          <w:szCs w:val="24"/>
        </w:rPr>
      </w:pPr>
    </w:p>
    <w:p w:rsidR="00B8076F" w:rsidRPr="00781053" w:rsidRDefault="00B8076F" w:rsidP="00B8076F">
      <w:pPr>
        <w:rPr>
          <w:rFonts w:ascii="Times New Roman" w:hAnsi="Times New Roman" w:cs="Times New Roman"/>
          <w:sz w:val="24"/>
          <w:szCs w:val="24"/>
        </w:rPr>
      </w:pPr>
    </w:p>
    <w:p w:rsidR="00B8076F" w:rsidRPr="00781053" w:rsidRDefault="00B8076F" w:rsidP="00B8076F">
      <w:pPr>
        <w:rPr>
          <w:rFonts w:ascii="Times New Roman" w:hAnsi="Times New Roman" w:cs="Times New Roman"/>
          <w:sz w:val="24"/>
          <w:szCs w:val="24"/>
        </w:rPr>
      </w:pPr>
    </w:p>
    <w:p w:rsidR="00B8076F" w:rsidRPr="00781053" w:rsidRDefault="00B8076F" w:rsidP="00B8076F">
      <w:pPr>
        <w:rPr>
          <w:rFonts w:ascii="Times New Roman" w:hAnsi="Times New Roman" w:cs="Times New Roman"/>
          <w:sz w:val="24"/>
          <w:szCs w:val="24"/>
        </w:rPr>
      </w:pPr>
    </w:p>
    <w:p w:rsidR="00212672" w:rsidRPr="00B8076F" w:rsidRDefault="00B8076F" w:rsidP="00B8076F">
      <w:pPr>
        <w:tabs>
          <w:tab w:val="left" w:pos="6516"/>
        </w:tabs>
      </w:pPr>
      <w:r>
        <w:tab/>
      </w:r>
    </w:p>
    <w:sectPr w:rsidR="00212672" w:rsidRPr="00B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DC9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B503F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065B9C"/>
    <w:rsid w:val="00084C4B"/>
    <w:rsid w:val="001E660F"/>
    <w:rsid w:val="00212672"/>
    <w:rsid w:val="002C31AD"/>
    <w:rsid w:val="002E08F1"/>
    <w:rsid w:val="00301C49"/>
    <w:rsid w:val="00487352"/>
    <w:rsid w:val="004A491B"/>
    <w:rsid w:val="00505427"/>
    <w:rsid w:val="005B0B80"/>
    <w:rsid w:val="0074351A"/>
    <w:rsid w:val="00781053"/>
    <w:rsid w:val="00A84D79"/>
    <w:rsid w:val="00B8076F"/>
    <w:rsid w:val="00BF0BE7"/>
    <w:rsid w:val="00C300CF"/>
    <w:rsid w:val="00C52471"/>
    <w:rsid w:val="00D50131"/>
    <w:rsid w:val="00EF0FC4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2019-02-06T12:38:00Z</dcterms:created>
  <dcterms:modified xsi:type="dcterms:W3CDTF">2020-01-30T08:24:00Z</dcterms:modified>
</cp:coreProperties>
</file>