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69" w:rsidRPr="00B84754" w:rsidRDefault="00DF4D69" w:rsidP="00482F6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45.04.02  Лингвистика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Перевод и </w:t>
      </w:r>
      <w:proofErr w:type="spellStart"/>
      <w:r>
        <w:rPr>
          <w:rFonts w:ascii="Times New Roman" w:hAnsi="Times New Roman" w:cs="Times New Roman"/>
          <w:i/>
          <w:iCs/>
        </w:rPr>
        <w:t>переводоведение</w:t>
      </w:r>
      <w:proofErr w:type="spellEnd"/>
      <w:r w:rsidRPr="00B84754">
        <w:rPr>
          <w:rFonts w:ascii="Times New Roman" w:hAnsi="Times New Roman" w:cs="Times New Roman"/>
          <w:i/>
          <w:iCs/>
        </w:rPr>
        <w:t>)</w:t>
      </w:r>
      <w:proofErr w:type="gramEnd"/>
    </w:p>
    <w:p w:rsidR="00DF4D69" w:rsidRPr="00B84754" w:rsidRDefault="00DF4D69" w:rsidP="00482F6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3058"/>
        <w:gridCol w:w="3356"/>
        <w:gridCol w:w="3665"/>
        <w:gridCol w:w="3826"/>
      </w:tblGrid>
      <w:tr w:rsidR="00DF4D69" w:rsidRPr="00C86CF3">
        <w:tc>
          <w:tcPr>
            <w:tcW w:w="881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6CF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58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6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5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26" w:type="dxa"/>
          </w:tcPr>
          <w:p w:rsidR="00486CA6" w:rsidRDefault="00486CA6" w:rsidP="00486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</w:tcPr>
          <w:p w:rsidR="00DF4D69" w:rsidRPr="00482F6C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 Лингвистика в</w:t>
            </w:r>
            <w:r w:rsidRPr="00482F6C">
              <w:rPr>
                <w:rFonts w:ascii="Times New Roman" w:hAnsi="Times New Roman" w:cs="Times New Roman"/>
              </w:rPr>
              <w:t xml:space="preserve"> сис</w:t>
            </w:r>
            <w:r>
              <w:rPr>
                <w:rFonts w:ascii="Times New Roman" w:hAnsi="Times New Roman" w:cs="Times New Roman"/>
              </w:rPr>
              <w:t xml:space="preserve">теме научного </w:t>
            </w:r>
            <w:r w:rsidRPr="00482F6C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356" w:type="dxa"/>
          </w:tcPr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д.4</w:t>
            </w:r>
            <w:r>
              <w:rPr>
                <w:rFonts w:ascii="Times New Roman" w:hAnsi="Times New Roman" w:cs="Times New Roman"/>
              </w:rPr>
              <w:t>, учебный корпус № 2, ауд. 218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DF4D69" w:rsidRPr="00482F6C" w:rsidRDefault="00DF4D69" w:rsidP="00D13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.Б2  Теория и практика межкультурной коммуникации</w:t>
            </w:r>
          </w:p>
        </w:tc>
        <w:tc>
          <w:tcPr>
            <w:tcW w:w="3356" w:type="dxa"/>
          </w:tcPr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120F95">
              <w:rPr>
                <w:rFonts w:ascii="Times New Roman" w:hAnsi="Times New Roman" w:cs="Times New Roman"/>
              </w:rPr>
              <w:lastRenderedPageBreak/>
              <w:t>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9663FF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д.4</w:t>
            </w:r>
            <w:r>
              <w:rPr>
                <w:rFonts w:ascii="Times New Roman" w:hAnsi="Times New Roman" w:cs="Times New Roman"/>
              </w:rPr>
              <w:t>, учебный корпус № 2, ауд. 202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3F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напольный проекционный экран-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доска (1). </w:t>
            </w:r>
          </w:p>
          <w:p w:rsidR="00DF4D69" w:rsidRPr="009663FF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8" w:type="dxa"/>
          </w:tcPr>
          <w:p w:rsidR="00DF4D69" w:rsidRPr="00482F6C" w:rsidRDefault="00DF4D69" w:rsidP="00D13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.Б.3  Теория текста</w:t>
            </w:r>
          </w:p>
        </w:tc>
        <w:tc>
          <w:tcPr>
            <w:tcW w:w="3356" w:type="dxa"/>
          </w:tcPr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 2</w:t>
            </w:r>
            <w:r w:rsidRPr="009663FF">
              <w:rPr>
                <w:rFonts w:ascii="Times New Roman" w:hAnsi="Times New Roman" w:cs="Times New Roman"/>
              </w:rPr>
              <w:t>02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  <w:r w:rsidRPr="009663FF">
              <w:rPr>
                <w:rFonts w:ascii="Times New Roman" w:hAnsi="Times New Roman" w:cs="Times New Roman"/>
              </w:rPr>
              <w:t xml:space="preserve"> 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3FF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DF4D69" w:rsidRPr="009663FF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120F95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826" w:type="dxa"/>
          </w:tcPr>
          <w:p w:rsidR="00DF4D69" w:rsidRPr="00C86CF3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58" w:type="dxa"/>
          </w:tcPr>
          <w:p w:rsidR="00DF4D69" w:rsidRPr="00482F6C" w:rsidRDefault="00DF4D69" w:rsidP="00D13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.Б.4  Профессиональная культура переводчика</w:t>
            </w:r>
          </w:p>
        </w:tc>
        <w:tc>
          <w:tcPr>
            <w:tcW w:w="3356" w:type="dxa"/>
          </w:tcPr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F7712E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3FF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DF4D69" w:rsidRPr="009663FF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F771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8" w:type="dxa"/>
          </w:tcPr>
          <w:p w:rsidR="00DF4D69" w:rsidRPr="00482F6C" w:rsidRDefault="00DF4D69" w:rsidP="00D13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  Теория и практика специального перевода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СмолГУ</w:t>
            </w:r>
          </w:p>
          <w:p w:rsidR="00DF4D69" w:rsidRPr="00120F95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120F95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8" w:type="dxa"/>
          </w:tcPr>
          <w:p w:rsidR="00DF4D69" w:rsidRPr="00482F6C" w:rsidRDefault="00DF4D69" w:rsidP="00D13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   Стилистика иноязычного  текста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Ауд.218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</w:tcPr>
          <w:p w:rsidR="00DF4D69" w:rsidRPr="009248D9" w:rsidRDefault="00DF4D69" w:rsidP="00924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.В.ОД.3  </w:t>
            </w:r>
            <w:r w:rsidRPr="009248D9">
              <w:rPr>
                <w:rFonts w:ascii="Times New Roman" w:hAnsi="Times New Roman" w:cs="Times New Roman"/>
                <w:color w:val="000000"/>
              </w:rPr>
              <w:t>Практический курс перевода в сфере профессиональной деятельности</w:t>
            </w:r>
          </w:p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</w:t>
            </w:r>
            <w:r w:rsidRPr="00120F95">
              <w:rPr>
                <w:rFonts w:ascii="Times New Roman" w:hAnsi="Times New Roman" w:cs="Times New Roman"/>
              </w:rPr>
              <w:lastRenderedPageBreak/>
              <w:t>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Pr="00AB4C76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58" w:type="dxa"/>
          </w:tcPr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    Практикум разговорной речи в межкультурном взаимодействии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120F95">
              <w:rPr>
                <w:rFonts w:ascii="Times New Roman" w:hAnsi="Times New Roman" w:cs="Times New Roman"/>
              </w:rPr>
              <w:lastRenderedPageBreak/>
              <w:t>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2A533E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58" w:type="dxa"/>
          </w:tcPr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  Устный перевод в профессиональной коммуникации// Синхронный перевод в профессиональной коммуникации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8" w:type="dxa"/>
          </w:tcPr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.В.ДВ.2   Переводческий анализ текста// Прагматика текста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СмолГУ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3F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DF4D69" w:rsidRPr="006C0722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66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120F95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58" w:type="dxa"/>
          </w:tcPr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.В.ДВ.3   Компьютерное редактирование текста перевода// Компьютерные технологии в переводе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8" w:type="dxa"/>
          </w:tcPr>
          <w:p w:rsidR="00DF4D69" w:rsidRPr="00482F6C" w:rsidRDefault="00DF4D69" w:rsidP="009248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.В.ДВ.4   Экономический перевод// Юридический перевод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120F95">
              <w:rPr>
                <w:rFonts w:ascii="Times New Roman" w:hAnsi="Times New Roman" w:cs="Times New Roman"/>
              </w:rPr>
              <w:t xml:space="preserve"> 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 218, 102.103,105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Pr="00120F95" w:rsidRDefault="00DF4D69" w:rsidP="00726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  <w:r w:rsidRPr="007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120F95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120F95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 </w:t>
            </w:r>
            <w:r w:rsidRPr="00120F95">
              <w:rPr>
                <w:rFonts w:ascii="Times New Roman" w:hAnsi="Times New Roman" w:cs="Times New Roman"/>
                <w:lang w:val="en-US"/>
              </w:rPr>
              <w:t>EPSON</w:t>
            </w:r>
            <w:r w:rsidRPr="00120F95">
              <w:rPr>
                <w:rFonts w:ascii="Times New Roman" w:hAnsi="Times New Roman" w:cs="Times New Roman"/>
              </w:rPr>
              <w:t xml:space="preserve"> (1), компьютер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(1), колонки </w:t>
            </w:r>
            <w:r w:rsidRPr="00120F95">
              <w:rPr>
                <w:rFonts w:ascii="Times New Roman" w:hAnsi="Times New Roman" w:cs="Times New Roman"/>
                <w:lang w:val="en-US"/>
              </w:rPr>
              <w:lastRenderedPageBreak/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(2).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F25B8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9663FF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726DEE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 w:rsidRPr="00726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58" w:type="dxa"/>
          </w:tcPr>
          <w:p w:rsidR="00DF4D69" w:rsidRPr="00482F6C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.Н.1 Проведение научно-исследовательской работы</w:t>
            </w:r>
          </w:p>
        </w:tc>
        <w:tc>
          <w:tcPr>
            <w:tcW w:w="3356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8" w:type="dxa"/>
          </w:tcPr>
          <w:p w:rsidR="00DF4D69" w:rsidRPr="00482F6C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.П.1 </w:t>
            </w:r>
            <w:r w:rsidRPr="002A533E">
              <w:rPr>
                <w:rFonts w:ascii="Times New Roman" w:hAnsi="Times New Roman" w:cs="Times New Roman"/>
              </w:rPr>
              <w:t xml:space="preserve">Практика по получению профессиональных умений и опыта профессиональной деятельности </w:t>
            </w:r>
            <w:r>
              <w:rPr>
                <w:rFonts w:ascii="Times New Roman" w:hAnsi="Times New Roman" w:cs="Times New Roman"/>
              </w:rPr>
              <w:t>(Переводческая практика</w:t>
            </w:r>
            <w:r w:rsidRPr="002A53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</w:tcPr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DF4D69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</w:t>
            </w:r>
            <w:r>
              <w:rPr>
                <w:rFonts w:ascii="Times New Roman" w:hAnsi="Times New Roman" w:cs="Times New Roman"/>
              </w:rPr>
              <w:t>4, учебный корпус № 2, ауд.</w:t>
            </w:r>
            <w:r w:rsidRPr="00120F95">
              <w:rPr>
                <w:rFonts w:ascii="Times New Roman" w:hAnsi="Times New Roman" w:cs="Times New Roman"/>
              </w:rPr>
              <w:t xml:space="preserve">107, 107а </w:t>
            </w:r>
          </w:p>
          <w:p w:rsidR="00DF4D69" w:rsidRPr="009663FF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для самостоятельной </w:t>
            </w:r>
            <w:r>
              <w:rPr>
                <w:rFonts w:ascii="Times New Roman" w:hAnsi="Times New Roman" w:cs="Times New Roman"/>
              </w:rPr>
              <w:lastRenderedPageBreak/>
              <w:t>работы.</w:t>
            </w:r>
          </w:p>
          <w:p w:rsidR="00DF4D69" w:rsidRDefault="00DF4D69" w:rsidP="00F2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СмолГУ</w:t>
            </w:r>
          </w:p>
          <w:p w:rsidR="00DF4D69" w:rsidRDefault="00DF4D69" w:rsidP="00F25B8F">
            <w:pPr>
              <w:spacing w:after="0"/>
              <w:rPr>
                <w:rFonts w:ascii="Times New Roman" w:hAnsi="Times New Roman" w:cs="Times New Roman"/>
              </w:rPr>
            </w:pPr>
            <w:r w:rsidRPr="00513882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2б, читальный зал, отдел электронных ресурсов</w:t>
            </w:r>
          </w:p>
          <w:p w:rsidR="00DF4D69" w:rsidRPr="00120F95" w:rsidRDefault="00DF4D69" w:rsidP="009120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120F95">
              <w:rPr>
                <w:rFonts w:ascii="Times New Roman" w:hAnsi="Times New Roman" w:cs="Times New Roman"/>
              </w:rPr>
              <w:t>а(</w:t>
            </w:r>
            <w:proofErr w:type="gramEnd"/>
            <w:r w:rsidRPr="00120F95">
              <w:rPr>
                <w:rFonts w:ascii="Times New Roman" w:hAnsi="Times New Roman" w:cs="Times New Roman"/>
              </w:rPr>
              <w:t>лингафонный кабинет)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120F95" w:rsidRDefault="00DF4D69" w:rsidP="009120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58" w:type="dxa"/>
          </w:tcPr>
          <w:p w:rsidR="00DF4D69" w:rsidRPr="00482F6C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56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D69" w:rsidRPr="00C86CF3">
        <w:tc>
          <w:tcPr>
            <w:tcW w:w="881" w:type="dxa"/>
          </w:tcPr>
          <w:p w:rsidR="00DF4D69" w:rsidRPr="003F5E02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8" w:type="dxa"/>
          </w:tcPr>
          <w:p w:rsidR="00DF4D69" w:rsidRPr="00482F6C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2A533E">
              <w:rPr>
                <w:rFonts w:ascii="Times New Roman" w:hAnsi="Times New Roman" w:cs="Times New Roman"/>
              </w:rPr>
              <w:t>Подготовка и защита ВКР (Магистерская диссертация)</w:t>
            </w:r>
          </w:p>
        </w:tc>
        <w:tc>
          <w:tcPr>
            <w:tcW w:w="3356" w:type="dxa"/>
          </w:tcPr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DF4D69" w:rsidRPr="00C86CF3" w:rsidRDefault="00DF4D69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DF4D69" w:rsidRPr="00C86CF3" w:rsidRDefault="00DF4D69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4D69" w:rsidRPr="004C4E5D" w:rsidRDefault="00DF4D69" w:rsidP="002A53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4E5D">
        <w:rPr>
          <w:rFonts w:ascii="Times New Roman" w:hAnsi="Times New Roman" w:cs="Times New Roman"/>
        </w:rPr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4C4E5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sectPr w:rsidR="00DF4D69" w:rsidRPr="004C4E5D" w:rsidSect="00B25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CF"/>
    <w:rsid w:val="00120F95"/>
    <w:rsid w:val="002500A3"/>
    <w:rsid w:val="00274D5E"/>
    <w:rsid w:val="002A533E"/>
    <w:rsid w:val="002B5B4D"/>
    <w:rsid w:val="002C4117"/>
    <w:rsid w:val="003F5E02"/>
    <w:rsid w:val="00482F6C"/>
    <w:rsid w:val="00486CA6"/>
    <w:rsid w:val="004C4E5D"/>
    <w:rsid w:val="00513882"/>
    <w:rsid w:val="005343ED"/>
    <w:rsid w:val="006220D1"/>
    <w:rsid w:val="0069574D"/>
    <w:rsid w:val="006C0722"/>
    <w:rsid w:val="00726DEE"/>
    <w:rsid w:val="00737008"/>
    <w:rsid w:val="009120B4"/>
    <w:rsid w:val="009248D9"/>
    <w:rsid w:val="009418C1"/>
    <w:rsid w:val="009663FF"/>
    <w:rsid w:val="009D271B"/>
    <w:rsid w:val="009E6A06"/>
    <w:rsid w:val="00AA7EB0"/>
    <w:rsid w:val="00AB4C76"/>
    <w:rsid w:val="00B25A2B"/>
    <w:rsid w:val="00B805D9"/>
    <w:rsid w:val="00B84754"/>
    <w:rsid w:val="00C86CF3"/>
    <w:rsid w:val="00D13958"/>
    <w:rsid w:val="00D944A4"/>
    <w:rsid w:val="00DA501F"/>
    <w:rsid w:val="00DF4D69"/>
    <w:rsid w:val="00EA18A6"/>
    <w:rsid w:val="00EE7ACF"/>
    <w:rsid w:val="00F25B8F"/>
    <w:rsid w:val="00F27754"/>
    <w:rsid w:val="00F47B22"/>
    <w:rsid w:val="00F63384"/>
    <w:rsid w:val="00F73B91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2118</Words>
  <Characters>12073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AMK</cp:lastModifiedBy>
  <cp:revision>13</cp:revision>
  <dcterms:created xsi:type="dcterms:W3CDTF">2018-03-16T19:36:00Z</dcterms:created>
  <dcterms:modified xsi:type="dcterms:W3CDTF">2018-05-30T12:30:00Z</dcterms:modified>
</cp:coreProperties>
</file>