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B" w:rsidRPr="00D6513A" w:rsidRDefault="00207EEB" w:rsidP="00D6513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3A">
        <w:rPr>
          <w:rFonts w:ascii="Times New Roman" w:hAnsi="Times New Roman" w:cs="Times New Roman"/>
          <w:b/>
          <w:bCs/>
          <w:sz w:val="24"/>
          <w:szCs w:val="24"/>
        </w:rPr>
        <w:t>21.03.02 Землеустройство и кадастры, заочное отделение. Год начала подготовки 201</w:t>
      </w:r>
      <w:r w:rsidR="002905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51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7EEB" w:rsidRPr="00D6513A" w:rsidRDefault="00207EEB" w:rsidP="00D6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420"/>
        <w:gridCol w:w="2880"/>
        <w:gridCol w:w="4621"/>
        <w:gridCol w:w="3158"/>
      </w:tblGrid>
      <w:tr w:rsidR="00207EEB" w:rsidRPr="00D6513A">
        <w:tc>
          <w:tcPr>
            <w:tcW w:w="828" w:type="dxa"/>
            <w:vAlign w:val="center"/>
          </w:tcPr>
          <w:p w:rsidR="00207EEB" w:rsidRPr="00D6513A" w:rsidRDefault="00207EEB" w:rsidP="00D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207EEB" w:rsidRPr="00D6513A" w:rsidRDefault="00207EEB" w:rsidP="00D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 (модуля), практик в соотве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ствии с учебным планом</w:t>
            </w:r>
          </w:p>
        </w:tc>
        <w:tc>
          <w:tcPr>
            <w:tcW w:w="2880" w:type="dxa"/>
            <w:vAlign w:val="center"/>
          </w:tcPr>
          <w:p w:rsidR="00207EEB" w:rsidRPr="00D6513A" w:rsidRDefault="00207EEB" w:rsidP="00D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альных* помещений и помещений для сам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работы</w:t>
            </w:r>
          </w:p>
        </w:tc>
        <w:tc>
          <w:tcPr>
            <w:tcW w:w="4621" w:type="dxa"/>
            <w:vAlign w:val="center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 и помещений для самостоятел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работы</w:t>
            </w:r>
          </w:p>
        </w:tc>
        <w:tc>
          <w:tcPr>
            <w:tcW w:w="3158" w:type="dxa"/>
            <w:vAlign w:val="center"/>
          </w:tcPr>
          <w:p w:rsidR="00207EEB" w:rsidRPr="00D6513A" w:rsidRDefault="007806AF" w:rsidP="00D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мещений для использов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инвалидами и лицами с ограниченными возмо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ностями здоровья</w:t>
            </w: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 История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41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Б1.Б.2 Иностранный язык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2,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специализированная учебная мебель для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лингафонных кабинетов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3071DE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Б1.Б.3 Философия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 214000,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вальского, д.4, уч. корпус № 1, ауд. 38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Б1.Б.4 Безопасность жизнеде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37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Б1.Б.5 Математика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38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Б1.Б.6 Физика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консу-льтаций,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61 кор.1, ауд 328 (Лаборатория электрич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ства), 331 (Лаборатория молекулярной физики), 332 (Лаборатория опт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ки), 333 (Лаборатория механики) кор. 2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реактивное движение (сегнерово кол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со);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превращение энергии (маятник Мак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велла);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основной закон вращательного движения (скамья Жуковского);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диффузия (стеклянный цилиндр, стекля</w:t>
            </w:r>
            <w:r w:rsidRPr="00D65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ная пластина с наклеенными бумажными полосками, смоченными фенолфталеином, нашатырный спирт, вата);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работа газа (насос Комовского, бутылка с пробкой);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зарядка и разрядка конденсатора (ко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денсатор, источник тока, соединительные провода, лампочка);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источники тока (электрофорная машина, гальванометр, термоэлемент, спиртовка, фотоэлемент, аккумулятор, батарейка);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опыт Эрстеда – действие магнитного 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ля на проводник с током (источник пост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янного тока, ключ, соединительные пр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вода, магнитная стрелка);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взаимодействие проводников с током (самодельный прибор из двух станиол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вых лент, источник тока, соединительные провода, ключ);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магнитные линии (постоянный магнит, железные опилки);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действие магнитного поля на рамку с 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ком (подвижная проволочная рамка, 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точник тока, ключ, соединительные пр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вода, дуговой магнит);</w:t>
            </w:r>
          </w:p>
          <w:p w:rsidR="00207EEB" w:rsidRPr="00D6513A" w:rsidRDefault="00207EEB" w:rsidP="00D6513A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явление электромагнитной индукции (гальванометр, дроссельная катушка, ма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нит, соединительные провода).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3071DE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3071DE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Б1.Б.7 Информатика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26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компьютеры;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3071DE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Б1.Б.8 Геодезия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41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триггер трехштыковой с оптическим центриром;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- штатив теодолитный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Б1.Б.9 Основы землеустро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Б1.Б.10 Основы кадастра 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повых и индивидуальных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Б1.Б.11 Картография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Б1.Б.12 Основы градостро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тельства и планировка нас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ленных мест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Б1.Б.13 Экономика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38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Б1.Б.14 Гражданское право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Б1.Б.15 Географические 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3071DE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Б1.Б.16 Инженерное об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стройство территории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Б1.Б.17 Земельное право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38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rPr>
          <w:trHeight w:val="270"/>
        </w:trPr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Б1.Б.18 Типология объектов недвижимости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rPr>
          <w:trHeight w:val="225"/>
        </w:trPr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 Русский язык и культура речи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37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лиотека СмолГУ) 214000,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rPr>
          <w:trHeight w:val="255"/>
        </w:trPr>
        <w:tc>
          <w:tcPr>
            <w:tcW w:w="828" w:type="dxa"/>
          </w:tcPr>
          <w:p w:rsidR="00207EEB" w:rsidRPr="001506BD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Б1.В.ОД.2 Психология общ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38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rPr>
          <w:trHeight w:val="255"/>
        </w:trPr>
        <w:tc>
          <w:tcPr>
            <w:tcW w:w="828" w:type="dxa"/>
          </w:tcPr>
          <w:p w:rsidR="00207EEB" w:rsidRPr="001506BD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Б1.В.ОД.3 Инженерная ге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буровой комплекс геолога;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Литвинова ПЛЛ-9; - прессиометр ПЭВ-89МК;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прибор ПКФ-СД;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сдвиговой  ВСВ-25М;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3071DE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7806AF">
        <w:trPr>
          <w:trHeight w:val="240"/>
        </w:trPr>
        <w:tc>
          <w:tcPr>
            <w:tcW w:w="828" w:type="dxa"/>
          </w:tcPr>
          <w:p w:rsidR="00207EEB" w:rsidRPr="003071DE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Б1.В.ОД.4 Информационные технологии в землеустро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ствах и кадастрах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EEB" w:rsidRPr="002C050F">
        <w:trPr>
          <w:trHeight w:val="210"/>
        </w:trPr>
        <w:tc>
          <w:tcPr>
            <w:tcW w:w="828" w:type="dxa"/>
          </w:tcPr>
          <w:p w:rsidR="00207EEB" w:rsidRPr="003071DE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Б1.В.ОД.5 Землеустроител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ное проектирование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льтаций, текущего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-стоя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4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Б1.В.ОД.6 Кадастр недвиж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мости и мониторинг земель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аттестации  214000, г.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1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Б1.В.ОД.7 Организация и пл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нирование кадастровых работ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консу-льтаций,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4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Б1.В.ОД.8 Прикладная геод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триггер трехштыковой с оптическим центриром;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Б1.В.ОД.9 Компьютерная гр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фика 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ных занятий, групповых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Б1.В.ОД.10 Экономика 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5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Б1.В.ОД.11 Теория управл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4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Б1.В.ОД.12 Рациональное 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пользование и охрана земел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8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Б1.В.ОД.13 Кадастр застрое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территорий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7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Б1.В.ОД.14 Техническая 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вентаризация объектов недв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5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Б1.В.ОД.15 Управление з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мельными ресурсами и объе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тами недвижимости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-стоя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8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Б1.В.ОД.16 Почвоведение с основами инженерной геол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буровой комплекс геолога;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«Удар»;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Литвинова ПЛЛ-9; - прессиометр ПЭВ-89МК;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сдвиговой ВСВ-25М;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4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Б1.В.ОД.17 Экология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35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-стоя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мультимедиапроектор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5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Б1.В.ОД.18 Топография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повых и индивидуальных консультаций, текущего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нивелир цифровой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триггер трехштыковой с оптическим центриром;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3-ЗЕВ.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31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Б1.В.ОД.19 Фотограмметрия и дистанционное зондирование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28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Б1.В.ОД.20 Основы природ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18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Б1.В.ОД.21 Метрология, ста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дартизация и сертификация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19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 xml:space="preserve">Спортивный комплекс СмолГУ, 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>Зал атлетической гимн</w:t>
            </w:r>
            <w:r w:rsidRPr="00D6513A">
              <w:rPr>
                <w:rFonts w:ascii="Times New Roman" w:hAnsi="Times New Roman" w:cs="Times New Roman"/>
              </w:rPr>
              <w:t>а</w:t>
            </w:r>
            <w:r w:rsidRPr="00D6513A">
              <w:rPr>
                <w:rFonts w:ascii="Times New Roman" w:hAnsi="Times New Roman" w:cs="Times New Roman"/>
              </w:rPr>
              <w:t>стики учебного корпуса №2,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ниса учебного корпуса №2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>- зал для игры в баскетбол, мини-футбол – 1 шт.;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>- зал атлетической гимнастики – 2 шт;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 xml:space="preserve">- зал для фитнеса – 1 шт., 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 xml:space="preserve">- зал борьбы – 1 шт. 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>- оборудование для игры в волейбол, ба</w:t>
            </w:r>
            <w:r w:rsidRPr="00D6513A">
              <w:rPr>
                <w:rFonts w:ascii="Times New Roman" w:hAnsi="Times New Roman" w:cs="Times New Roman"/>
              </w:rPr>
              <w:t>с</w:t>
            </w:r>
            <w:r w:rsidRPr="00D6513A">
              <w:rPr>
                <w:rFonts w:ascii="Times New Roman" w:hAnsi="Times New Roman" w:cs="Times New Roman"/>
              </w:rPr>
              <w:lastRenderedPageBreak/>
              <w:t>кетбол, мини-футбол, теннис, настол</w:t>
            </w:r>
            <w:r w:rsidRPr="00D6513A">
              <w:rPr>
                <w:rFonts w:ascii="Times New Roman" w:hAnsi="Times New Roman" w:cs="Times New Roman"/>
              </w:rPr>
              <w:t>ь</w:t>
            </w:r>
            <w:r w:rsidRPr="00D6513A">
              <w:rPr>
                <w:rFonts w:ascii="Times New Roman" w:hAnsi="Times New Roman" w:cs="Times New Roman"/>
              </w:rPr>
              <w:t>ный теннис, бадминтон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 xml:space="preserve">Зал атлетической гимнастики учебного корпуса №2: 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  <w:r w:rsidRPr="00D6513A">
              <w:rPr>
                <w:rFonts w:ascii="Times New Roman" w:hAnsi="Times New Roman" w:cs="Times New Roman"/>
              </w:rPr>
              <w:t>- оборудование для атлетической гимн</w:t>
            </w:r>
            <w:r w:rsidRPr="00D6513A">
              <w:rPr>
                <w:rFonts w:ascii="Times New Roman" w:hAnsi="Times New Roman" w:cs="Times New Roman"/>
              </w:rPr>
              <w:t>а</w:t>
            </w:r>
            <w:r w:rsidRPr="00D6513A">
              <w:rPr>
                <w:rFonts w:ascii="Times New Roman" w:hAnsi="Times New Roman" w:cs="Times New Roman"/>
              </w:rPr>
              <w:t>стики</w:t>
            </w:r>
          </w:p>
          <w:p w:rsidR="00207EEB" w:rsidRPr="00D6513A" w:rsidRDefault="00207EEB" w:rsidP="00D6513A">
            <w:pPr>
              <w:pStyle w:val="xmsonormal"/>
              <w:spacing w:before="0" w:beforeAutospacing="0" w:after="0" w:afterAutospacing="0"/>
              <w:ind w:left="211" w:right="-34" w:hanging="180"/>
              <w:jc w:val="both"/>
              <w:rPr>
                <w:rFonts w:ascii="Times New Roman" w:hAnsi="Times New Roman" w:cs="Times New Roman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Б1.В.ДВ.1.1 Геоботанические исследования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37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1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Б1.В.ДВ.1.2 Методы исслед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вания фитоценозов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37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5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Б1.В.ДВ.2.1 Оформление зе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леустроительных дел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троля и промежуточной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Б1.В.ДВ.2.2 Государственный кадастровый учет земельных участков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занятий, групповых и индивидуальных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204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Б1.В.ДВ.3.1 Почвы Смоле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буровой комплекс геолога;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Литвинова ПЛЛ-9; - прессиометр ПЭВ-89МК;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прибор КФ-ООМ;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сдвиговой ВСВ-25М;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19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Б1.В.ДВ.3.2 География почв Смоленской области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буровой комплекс геолога;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компас горно-геологический КГГ-1;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 аппаратуры ТЕСТ-АМ;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пенетрометр ручной РП-1;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Литвинова ПЛЛ-9; - прессиометр ПЭВ-89МК;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сдвиговой ВСВ-25М;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-410;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сдвигомер-крыльчатка;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2C050F">
        <w:trPr>
          <w:trHeight w:val="19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Б1.В.ДВ.4.1 Правовое регул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рование земельно-имущест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венных отношений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38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Б1.В.ДВ.4.2 Правовое регул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рование налогообложения 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38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19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Б1.В.ДВ.5.1 Региональное землеустройство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5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Б1.В.ДВ.5.2 Организация зе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леустройства в ЦФО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повых и индивидуальных консуль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Б1.В.ДВ.6.1 История земел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консультаций, 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щего контроля и пром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жуточной аттестации  214000, г. Смоленск, ул. Пржевальского,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-стоя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Б1.В.ДВ.6.2 История развития кадастра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2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Б1.В.ДВ.7.1 Оценка приро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1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Б1.В.ДВ.7.2 Управление об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екта-ми недвижимости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16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Б1.В.ДВ.8.1 Организация р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боты кадастровой палаты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вальского, д.4, уч. корпус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19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Б1.В.ДВ.8.2 Регистрация прав на недвижимость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183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Б1.В.ДВ.9.1 Экономическая оценка объектов недвижим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BA0C4C">
        <w:trPr>
          <w:trHeight w:val="255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Б1.В.ДВ.9.2  Кадастровая оценка объектов недвижим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минарского типа, гру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повых и индивидуальных консультаций, текущего контроля и промежуто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ной аттестации 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д.4, уч. корпус № 1, ауд. 10 а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Помещение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стоятельной работы (Биб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лиотека СмолГУ) 214000, г. Смоленск, ул. Прж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вальского, д. 2а, читал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ный зал, отдел электро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207EEB" w:rsidRPr="00D6513A" w:rsidRDefault="00207EEB" w:rsidP="00D6513A">
            <w:pPr>
              <w:spacing w:after="0" w:line="240" w:lineRule="auto"/>
              <w:ind w:left="211" w:right="-3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207EEB" w:rsidRPr="007806AF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D6513A">
        <w:trPr>
          <w:trHeight w:val="240"/>
        </w:trPr>
        <w:tc>
          <w:tcPr>
            <w:tcW w:w="828" w:type="dxa"/>
          </w:tcPr>
          <w:p w:rsidR="00207EEB" w:rsidRPr="007806AF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Б2.У.1 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консультаций 214000, г. Смоленск, ул. Пржевальского, д.4, уч. корпус № 1, ауд.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Ауд. 3: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аквадистиллятор ДЭ-4;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аналитические весы ВСЛ-60;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БМ-51-2  - 6 шт.; - буровой комплекс геолога;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грохот лабораторный КП 109;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компас горно-геологический КГГ-1 – 6 шт.; - комплект аппаратуры ТЕСТ-АМ;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аппаратуры ТЕСТ-К2;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для грунтов КП-131;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сит СПП д=120мм; 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конус балансирный Васильева;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для грохота КП-109 – 2 шт.; 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пенетрометр грунтовой ПСГ-МГ4; 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пенетрометр ручной РП-1;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грунтовой динамический «Удар»;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 динамический Д-51;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плотномер-влагомер Ковалева;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для испытания грунтов ПЛЛ-9;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полевая лаборатория Литвинова ПЛЛ-9; - прессиометр ПЭВ-89МК;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стандартного уплотнения грунта мод.927 -2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компрессионно-фильтрационный ПКФ-01;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компрессионный ПКГ-Ф;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КФ-ООМ;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настольный УПС-40;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ПКВГ-Ф;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ПКФ-СД;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прибор сдвиговой  ВСВ-25М;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УВТ-3М;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УГ-Ф;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УПГС-12М;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прибор УПГ-МГ4 «Грунт»;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-метр портативный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-410 – 2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сдвигомер-крыльчатка;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фильтрационный прибор СОЮЗДОРНИИ;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шкаф сушильный ШС-80-01;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одометр-60.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D6513A">
        <w:trPr>
          <w:trHeight w:val="285"/>
        </w:trPr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Б2.У.2 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214000, г.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12 б.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41: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– 6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веха для отражателя 3,6 м -4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дальномер лазерный;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координатограф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Planix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TrimbleDiNi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SETLAL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24- 6 шт.;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оптический нивелир - 2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отражатель однопризменный АК -4 шт.;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– 5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4ТЗОП «УОМЗ»;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теодолит УОМЗ – 2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тригер трехштыковой с оптическим це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триром;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штатив теодолитный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6 – 13 шт.;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рейка телескопическая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3-ЗЕВ – 18 шт.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D6513A">
        <w:trPr>
          <w:trHeight w:val="240"/>
        </w:trPr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Б2.У.3 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Программное обе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спечение землеустроитель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кадаст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ровой деятельности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207EEB" w:rsidRDefault="00207EEB">
            <w:r w:rsidRPr="0018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консультаций 214000, г.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-принтер формат А3 Е 100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D6513A">
        <w:trPr>
          <w:trHeight w:val="240"/>
        </w:trPr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Б2.У.4 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ятельности (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Типология и те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ническая инвентаризация об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ектов недви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207EEB" w:rsidRDefault="00207EEB">
            <w:r w:rsidRPr="00C0730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консультаций 214000, г. Смоленск, ул. Пржевальского, д.4, уч. корпус № 1, ауд. 12 б.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D6513A">
        <w:trPr>
          <w:trHeight w:val="225"/>
        </w:trPr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Б2.П.1 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нию профессиональных ум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ний и опыта профессионал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ной деятельности (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ная прак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тика в организ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207EEB" w:rsidRDefault="00207EEB">
            <w:r w:rsidRPr="00C0730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консультаций 214000, г. Смоленск, ул. Пржевальского, д.4, уч. корпус № 1, ауд. 12 б.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EB" w:rsidRPr="00D6513A">
        <w:trPr>
          <w:trHeight w:val="210"/>
        </w:trPr>
        <w:tc>
          <w:tcPr>
            <w:tcW w:w="828" w:type="dxa"/>
          </w:tcPr>
          <w:p w:rsidR="00207EEB" w:rsidRPr="00D6513A" w:rsidRDefault="00207EEB" w:rsidP="00D651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Б2.П.2 Преддипломная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0C4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80" w:type="dxa"/>
          </w:tcPr>
          <w:p w:rsidR="00207EEB" w:rsidRDefault="00207EEB">
            <w:r w:rsidRPr="00C0730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консультаций 214000, г. Смоленск, ул. Пржевальского, д.4, уч. корпус № 1, ауд. 12 б.</w:t>
            </w:r>
          </w:p>
        </w:tc>
        <w:tc>
          <w:tcPr>
            <w:tcW w:w="4621" w:type="dxa"/>
          </w:tcPr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Ауд. 12б: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wayKC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D65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207EEB" w:rsidRPr="00D6513A" w:rsidRDefault="00207EEB" w:rsidP="00D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58" w:type="dxa"/>
          </w:tcPr>
          <w:p w:rsidR="00207EEB" w:rsidRPr="00D6513A" w:rsidRDefault="00207EEB" w:rsidP="00D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EB" w:rsidRPr="00D6513A" w:rsidRDefault="00207EEB" w:rsidP="00D6513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07EEB" w:rsidRPr="00D6513A" w:rsidSect="00D6513A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9B" w:rsidRDefault="00FE589B">
      <w:r>
        <w:separator/>
      </w:r>
    </w:p>
  </w:endnote>
  <w:endnote w:type="continuationSeparator" w:id="0">
    <w:p w:rsidR="00FE589B" w:rsidRDefault="00FE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EB" w:rsidRDefault="00207EEB" w:rsidP="00D651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6AF">
      <w:rPr>
        <w:rStyle w:val="a5"/>
        <w:noProof/>
      </w:rPr>
      <w:t>50</w:t>
    </w:r>
    <w:r>
      <w:rPr>
        <w:rStyle w:val="a5"/>
      </w:rPr>
      <w:fldChar w:fldCharType="end"/>
    </w:r>
  </w:p>
  <w:p w:rsidR="00207EEB" w:rsidRDefault="00207EEB" w:rsidP="00D651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9B" w:rsidRDefault="00FE589B">
      <w:r>
        <w:separator/>
      </w:r>
    </w:p>
  </w:footnote>
  <w:footnote w:type="continuationSeparator" w:id="0">
    <w:p w:rsidR="00FE589B" w:rsidRDefault="00FE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C16"/>
    <w:multiLevelType w:val="hybridMultilevel"/>
    <w:tmpl w:val="0306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35147"/>
    <w:multiLevelType w:val="hybridMultilevel"/>
    <w:tmpl w:val="AC5AAC7E"/>
    <w:lvl w:ilvl="0" w:tplc="57888A56">
      <w:numFmt w:val="bullet"/>
      <w:lvlText w:val="•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DCE"/>
    <w:rsid w:val="00023199"/>
    <w:rsid w:val="000428AF"/>
    <w:rsid w:val="00074131"/>
    <w:rsid w:val="00092F5F"/>
    <w:rsid w:val="00094499"/>
    <w:rsid w:val="000A0E2D"/>
    <w:rsid w:val="000C3DF3"/>
    <w:rsid w:val="0010544D"/>
    <w:rsid w:val="0014608A"/>
    <w:rsid w:val="001506BD"/>
    <w:rsid w:val="00154E34"/>
    <w:rsid w:val="0018644C"/>
    <w:rsid w:val="001B6660"/>
    <w:rsid w:val="001B6B89"/>
    <w:rsid w:val="001E1D96"/>
    <w:rsid w:val="00200A8A"/>
    <w:rsid w:val="00207EEB"/>
    <w:rsid w:val="002275E9"/>
    <w:rsid w:val="00232B6B"/>
    <w:rsid w:val="00241E39"/>
    <w:rsid w:val="002515E3"/>
    <w:rsid w:val="00255D9C"/>
    <w:rsid w:val="002905F0"/>
    <w:rsid w:val="002C050F"/>
    <w:rsid w:val="002D29B1"/>
    <w:rsid w:val="00304C53"/>
    <w:rsid w:val="003071DE"/>
    <w:rsid w:val="0031007E"/>
    <w:rsid w:val="003270FD"/>
    <w:rsid w:val="00334917"/>
    <w:rsid w:val="0034095E"/>
    <w:rsid w:val="00354C6C"/>
    <w:rsid w:val="00361F6A"/>
    <w:rsid w:val="003861C7"/>
    <w:rsid w:val="00394D30"/>
    <w:rsid w:val="003C18F8"/>
    <w:rsid w:val="003E3A2D"/>
    <w:rsid w:val="00414BFA"/>
    <w:rsid w:val="00461BFF"/>
    <w:rsid w:val="00463A0B"/>
    <w:rsid w:val="00474E18"/>
    <w:rsid w:val="00490015"/>
    <w:rsid w:val="004C390A"/>
    <w:rsid w:val="004F07A3"/>
    <w:rsid w:val="00510D29"/>
    <w:rsid w:val="00515E89"/>
    <w:rsid w:val="00515F38"/>
    <w:rsid w:val="00535A96"/>
    <w:rsid w:val="0055346C"/>
    <w:rsid w:val="00643594"/>
    <w:rsid w:val="00663ADC"/>
    <w:rsid w:val="006814B8"/>
    <w:rsid w:val="00681614"/>
    <w:rsid w:val="006830E0"/>
    <w:rsid w:val="006A1305"/>
    <w:rsid w:val="00711560"/>
    <w:rsid w:val="00733465"/>
    <w:rsid w:val="007403C2"/>
    <w:rsid w:val="00773CC3"/>
    <w:rsid w:val="00773FD3"/>
    <w:rsid w:val="007806AF"/>
    <w:rsid w:val="00804CBF"/>
    <w:rsid w:val="00807E73"/>
    <w:rsid w:val="00837BFA"/>
    <w:rsid w:val="008C2662"/>
    <w:rsid w:val="008D0BDF"/>
    <w:rsid w:val="008E4904"/>
    <w:rsid w:val="00933B3D"/>
    <w:rsid w:val="00940D2E"/>
    <w:rsid w:val="009435E1"/>
    <w:rsid w:val="009B7BAD"/>
    <w:rsid w:val="009D1B68"/>
    <w:rsid w:val="009E50A8"/>
    <w:rsid w:val="00A12812"/>
    <w:rsid w:val="00A2141C"/>
    <w:rsid w:val="00AC2964"/>
    <w:rsid w:val="00AF055E"/>
    <w:rsid w:val="00AF3617"/>
    <w:rsid w:val="00B1494B"/>
    <w:rsid w:val="00B30039"/>
    <w:rsid w:val="00B31CEE"/>
    <w:rsid w:val="00B559B5"/>
    <w:rsid w:val="00BA0C4C"/>
    <w:rsid w:val="00BA5DEA"/>
    <w:rsid w:val="00BC31AF"/>
    <w:rsid w:val="00BC348C"/>
    <w:rsid w:val="00C06343"/>
    <w:rsid w:val="00C0730A"/>
    <w:rsid w:val="00C14DCE"/>
    <w:rsid w:val="00C204E3"/>
    <w:rsid w:val="00C3445A"/>
    <w:rsid w:val="00C54BB8"/>
    <w:rsid w:val="00CA614D"/>
    <w:rsid w:val="00CC06DC"/>
    <w:rsid w:val="00CC2895"/>
    <w:rsid w:val="00CE55BB"/>
    <w:rsid w:val="00D41199"/>
    <w:rsid w:val="00D5680C"/>
    <w:rsid w:val="00D6513A"/>
    <w:rsid w:val="00D72EAB"/>
    <w:rsid w:val="00DA2588"/>
    <w:rsid w:val="00DD53C7"/>
    <w:rsid w:val="00DD65C4"/>
    <w:rsid w:val="00DF11D4"/>
    <w:rsid w:val="00E4624D"/>
    <w:rsid w:val="00EB7C2E"/>
    <w:rsid w:val="00EC7112"/>
    <w:rsid w:val="00F0379E"/>
    <w:rsid w:val="00F47205"/>
    <w:rsid w:val="00F508F4"/>
    <w:rsid w:val="00FA39ED"/>
    <w:rsid w:val="00FA5CC0"/>
    <w:rsid w:val="00FE589B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E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uiPriority w:val="99"/>
    <w:rsid w:val="003C18F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490015"/>
  </w:style>
  <w:style w:type="paragraph" w:styleId="a3">
    <w:name w:val="footer"/>
    <w:basedOn w:val="a"/>
    <w:link w:val="a4"/>
    <w:uiPriority w:val="99"/>
    <w:rsid w:val="00D651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lang w:eastAsia="en-US"/>
    </w:rPr>
  </w:style>
  <w:style w:type="character" w:styleId="a5">
    <w:name w:val="page number"/>
    <w:basedOn w:val="a0"/>
    <w:uiPriority w:val="99"/>
    <w:rsid w:val="00D6513A"/>
  </w:style>
  <w:style w:type="paragraph" w:styleId="a6">
    <w:name w:val="Balloon Text"/>
    <w:basedOn w:val="a"/>
    <w:link w:val="a7"/>
    <w:uiPriority w:val="99"/>
    <w:semiHidden/>
    <w:unhideWhenUsed/>
    <w:rsid w:val="0038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861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9120</Words>
  <Characters>51986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AMK</cp:lastModifiedBy>
  <cp:revision>38</cp:revision>
  <cp:lastPrinted>2018-04-05T06:21:00Z</cp:lastPrinted>
  <dcterms:created xsi:type="dcterms:W3CDTF">2016-12-02T18:56:00Z</dcterms:created>
  <dcterms:modified xsi:type="dcterms:W3CDTF">2018-05-30T11:39:00Z</dcterms:modified>
</cp:coreProperties>
</file>