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A8" w:rsidRPr="00835799" w:rsidRDefault="003910A8" w:rsidP="00C477D0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8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40.04.01 Юриспруденция, профиль: Уголовное право, уголовный процесс, заочная форма обучения, год начала подготовки - 2016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57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86"/>
        <w:gridCol w:w="3266"/>
        <w:gridCol w:w="3545"/>
        <w:gridCol w:w="3725"/>
      </w:tblGrid>
      <w:tr w:rsidR="003910A8" w:rsidRPr="00835799">
        <w:tc>
          <w:tcPr>
            <w:tcW w:w="648" w:type="dxa"/>
          </w:tcPr>
          <w:p w:rsidR="003910A8" w:rsidRPr="00835799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266" w:type="dxa"/>
          </w:tcPr>
          <w:p w:rsidR="003910A8" w:rsidRPr="00835799" w:rsidRDefault="003910A8" w:rsidP="00C47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545" w:type="dxa"/>
          </w:tcPr>
          <w:p w:rsidR="003910A8" w:rsidRPr="00835799" w:rsidRDefault="003910A8" w:rsidP="00C47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Оснащенность</w:t>
            </w:r>
            <w:r w:rsidRPr="00835799">
              <w:rPr>
                <w:rFonts w:ascii="Times New Roman" w:hAnsi="Times New Roman" w:cs="Times New Roman"/>
              </w:rPr>
              <w:t xml:space="preserve"> </w:t>
            </w:r>
            <w:r w:rsidRPr="0083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3725" w:type="dxa"/>
          </w:tcPr>
          <w:p w:rsidR="003910A8" w:rsidRPr="00835799" w:rsidRDefault="005C03B1" w:rsidP="00C47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3910A8" w:rsidRPr="00835799">
        <w:trPr>
          <w:trHeight w:val="486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права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ауд.17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Стандартная учебная мебель (36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– 1 шт. трехэлементная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5C03B1">
        <w:trPr>
          <w:trHeight w:val="408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право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ауд.79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места),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настенная 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тестации,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(полигон, класс криминалистики)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 1, ауд.71</w:t>
            </w: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(30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Криминалистические стенды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Деловое общение и процессуальная документация в сфере юриспруденции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ауд.77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(64 учебных посадочных места), 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общения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профессиональная риторика в сфере юриспруденции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для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ауд.77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(64 учебных посадочных места), 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аттестации.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ауд.11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Стандартная учебная мебель (38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214000, г. Смоленск, ул. Пржевальского, д.4, уч. корпус № 1,  ауд.72 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(60 учебных посадочных места),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Переносной настенный экран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мебель (15 посадочных мест), компьютерный класс с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ауд.81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мест), 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Переносной настенный экран – 1шт.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–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F86A95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F86A95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уголовного права (общая часть)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 текущего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ауд.79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места),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F86A95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F86A95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уголовного права (особенная часть)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ауд.79</w:t>
            </w:r>
          </w:p>
          <w:p w:rsidR="003910A8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214000, г. Смоленск, ул.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места),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F86A95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F86A95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уголовного процесса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тестации,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(полигон, класс криминалистики)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 1, ауд.71</w:t>
            </w: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(30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Криминалистические стенды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477D0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квалификации преступлений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ауд.81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мест),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Переносной настенный экран – 1шт.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–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F86A95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F86A95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криминалистики в уголовном судопроизводстве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тестации,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(полигон, класс криминалистики)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 1, ауд.71</w:t>
            </w: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(30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Криминалистические стенды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юридических дисциплин в высшей школе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ауд.81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214000, г. Смоленск, ул.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мест), 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Переносной настенный экран – 1шт.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–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80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Принятие управленческих решений 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ауд.77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(64 учебных посадочных места), 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Детерминация отдельных видов преступлений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и семинарского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214000, г. Смоленск, ул. Пржевальского, д.4, уч. корпус № 1,  ауд.72 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(60 учебных посадочных места), стол и стул для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Переносной настенный экран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личности преступника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аттестации.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ауд.11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Стандартная учебная мебель (38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расследования преступлений против личности 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ауд.77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(64 учебных посадочных места), стол и стул для преподавателя – по 1шт.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расследования преступлений против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собственности 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для проведения занятий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лекционного и семинарского типа, групповых и индивидуальных консультаций,  текущего контроля и промежуточной аттестации.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ауд.11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Стандартная учебная мебель (38 учебных посадочных мест),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экспертология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тестации,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(полигон, класс криминалистики)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 1, ауд.71</w:t>
            </w:r>
          </w:p>
          <w:p w:rsidR="003910A8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(30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Криминалистические стенды</w:t>
            </w: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477D0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C477D0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правового положения осужденных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аттестации.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д.4, уч. корпус №1, ауд.11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учебная мебель (38 учебных посадочных мест),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-  исследовательская практика (учебная)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консультирование (производственная практика)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C2375E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75E">
              <w:rPr>
                <w:rFonts w:ascii="Times New Roman" w:hAnsi="Times New Roman" w:cs="Times New Roman"/>
              </w:rPr>
              <w:t>Планирование научно-исследовательской работы (ознакомление с тематикой исследовательских работ в данной области, выбор темы исследования)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C2375E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75E">
              <w:rPr>
                <w:rFonts w:ascii="Times New Roman" w:hAnsi="Times New Roman" w:cs="Times New Roman"/>
              </w:rPr>
              <w:t>Проведение научно-исследовательской работы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мебель (15 посадочных мест), компьютерный класс с выходом в сеть Интернет (12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C2375E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75E">
              <w:rPr>
                <w:rFonts w:ascii="Times New Roman" w:hAnsi="Times New Roman" w:cs="Times New Roman"/>
              </w:rPr>
              <w:t>Проведение научно-исследовательской работы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835799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C2375E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75E">
              <w:rPr>
                <w:rFonts w:ascii="Times New Roman" w:hAnsi="Times New Roman" w:cs="Times New Roman"/>
              </w:rPr>
              <w:t>Проведение научно-исследовательской работы, составление отчета о научно-исследовательской работе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8" w:rsidRPr="005C03B1">
        <w:trPr>
          <w:trHeight w:val="430"/>
        </w:trPr>
        <w:tc>
          <w:tcPr>
            <w:tcW w:w="648" w:type="dxa"/>
          </w:tcPr>
          <w:p w:rsidR="003910A8" w:rsidRPr="00835799" w:rsidRDefault="003910A8" w:rsidP="00C47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10A8" w:rsidRPr="00835799" w:rsidRDefault="003910A8" w:rsidP="00C4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3266" w:type="dxa"/>
          </w:tcPr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 текущего контроля и промежуточной аттестации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214000, г. Смоленск, ул. 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Пржевальского, д.4, уч. корпус №1, ауд.79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(Библиотека СмолГУ)</w:t>
            </w:r>
          </w:p>
          <w:p w:rsidR="003910A8" w:rsidRPr="00C106DB" w:rsidRDefault="003910A8" w:rsidP="00C4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214000, г. Смоленск, ул. Пржевальского, д. 2а, читальный зал, отдел электронных ресурсов</w:t>
            </w:r>
          </w:p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Учебная мебель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(50 учебных посадочных места), стол и стул для преподавателя – по 1 шт.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Доска настенная  трехэлементная –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Кафедра для лектора 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Ноутбук </w:t>
            </w:r>
            <w:r w:rsidRPr="00C10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(100 посадочных мест), компьютеры – 2 шт.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электронных ресурсов библиотеки 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B">
              <w:rPr>
                <w:rFonts w:ascii="Times New Roman" w:hAnsi="Times New Roman" w:cs="Times New Roman"/>
                <w:sz w:val="24"/>
                <w:szCs w:val="24"/>
              </w:rPr>
              <w:t>Учебная мебель (15 посадочных мест), компьютерный класс с выходом в сеть Интернет (12 компьютеров)</w:t>
            </w:r>
          </w:p>
          <w:p w:rsidR="003910A8" w:rsidRPr="00C106DB" w:rsidRDefault="003910A8" w:rsidP="00C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10A8" w:rsidRPr="00C106DB" w:rsidRDefault="003910A8" w:rsidP="00C47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10A8" w:rsidRPr="0016106E" w:rsidRDefault="003910A8" w:rsidP="005C03B1">
      <w:pPr>
        <w:spacing w:after="0" w:line="240" w:lineRule="auto"/>
        <w:jc w:val="both"/>
      </w:pPr>
      <w:bookmarkStart w:id="0" w:name="_GoBack"/>
      <w:bookmarkEnd w:id="0"/>
    </w:p>
    <w:sectPr w:rsidR="003910A8" w:rsidRPr="0016106E" w:rsidSect="003426BF"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03" w:rsidRDefault="00AC5D03" w:rsidP="00F52672">
      <w:pPr>
        <w:spacing w:after="0" w:line="240" w:lineRule="auto"/>
      </w:pPr>
      <w:r>
        <w:separator/>
      </w:r>
    </w:p>
  </w:endnote>
  <w:endnote w:type="continuationSeparator" w:id="0">
    <w:p w:rsidR="00AC5D03" w:rsidRDefault="00AC5D03" w:rsidP="00F5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A8" w:rsidRDefault="003910A8" w:rsidP="00ED3DF4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03B1">
      <w:rPr>
        <w:rStyle w:val="aa"/>
        <w:noProof/>
      </w:rPr>
      <w:t>18</w:t>
    </w:r>
    <w:r>
      <w:rPr>
        <w:rStyle w:val="aa"/>
      </w:rPr>
      <w:fldChar w:fldCharType="end"/>
    </w:r>
  </w:p>
  <w:p w:rsidR="003910A8" w:rsidRDefault="003910A8" w:rsidP="003426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03" w:rsidRDefault="00AC5D03" w:rsidP="00F52672">
      <w:pPr>
        <w:spacing w:after="0" w:line="240" w:lineRule="auto"/>
      </w:pPr>
      <w:r>
        <w:separator/>
      </w:r>
    </w:p>
  </w:footnote>
  <w:footnote w:type="continuationSeparator" w:id="0">
    <w:p w:rsidR="00AC5D03" w:rsidRDefault="00AC5D03" w:rsidP="00F5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E53"/>
    <w:multiLevelType w:val="hybridMultilevel"/>
    <w:tmpl w:val="6932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3BE"/>
    <w:rsid w:val="00005536"/>
    <w:rsid w:val="000562EF"/>
    <w:rsid w:val="00065097"/>
    <w:rsid w:val="00077D0C"/>
    <w:rsid w:val="000A40DC"/>
    <w:rsid w:val="000F6A4D"/>
    <w:rsid w:val="00101243"/>
    <w:rsid w:val="00123EC4"/>
    <w:rsid w:val="00132DA2"/>
    <w:rsid w:val="00137D8B"/>
    <w:rsid w:val="00155231"/>
    <w:rsid w:val="0016106E"/>
    <w:rsid w:val="001629C7"/>
    <w:rsid w:val="00164C93"/>
    <w:rsid w:val="00165A8E"/>
    <w:rsid w:val="00171280"/>
    <w:rsid w:val="001716A8"/>
    <w:rsid w:val="001717DD"/>
    <w:rsid w:val="00172890"/>
    <w:rsid w:val="001A4C5F"/>
    <w:rsid w:val="001F0356"/>
    <w:rsid w:val="00223341"/>
    <w:rsid w:val="0023586F"/>
    <w:rsid w:val="002543BE"/>
    <w:rsid w:val="002637F2"/>
    <w:rsid w:val="00264D89"/>
    <w:rsid w:val="002709DA"/>
    <w:rsid w:val="00273C6F"/>
    <w:rsid w:val="00273D5A"/>
    <w:rsid w:val="00281E88"/>
    <w:rsid w:val="0029249B"/>
    <w:rsid w:val="002932CD"/>
    <w:rsid w:val="002C0824"/>
    <w:rsid w:val="002C595E"/>
    <w:rsid w:val="002C6AA5"/>
    <w:rsid w:val="002C6C31"/>
    <w:rsid w:val="0030129B"/>
    <w:rsid w:val="00304C53"/>
    <w:rsid w:val="003051C7"/>
    <w:rsid w:val="00331CAF"/>
    <w:rsid w:val="003426BF"/>
    <w:rsid w:val="00370A60"/>
    <w:rsid w:val="003761E3"/>
    <w:rsid w:val="00381605"/>
    <w:rsid w:val="003910A8"/>
    <w:rsid w:val="00396AE6"/>
    <w:rsid w:val="003A26FF"/>
    <w:rsid w:val="003B58E3"/>
    <w:rsid w:val="003C1B5E"/>
    <w:rsid w:val="003D4F97"/>
    <w:rsid w:val="003D63F8"/>
    <w:rsid w:val="003E77F5"/>
    <w:rsid w:val="003F6403"/>
    <w:rsid w:val="003F70E7"/>
    <w:rsid w:val="00401FCE"/>
    <w:rsid w:val="004056F9"/>
    <w:rsid w:val="004268FF"/>
    <w:rsid w:val="0044046D"/>
    <w:rsid w:val="00442141"/>
    <w:rsid w:val="00443DD1"/>
    <w:rsid w:val="00464495"/>
    <w:rsid w:val="004B767F"/>
    <w:rsid w:val="004C34D6"/>
    <w:rsid w:val="004C3612"/>
    <w:rsid w:val="004C4B61"/>
    <w:rsid w:val="004D16BC"/>
    <w:rsid w:val="004E1BC9"/>
    <w:rsid w:val="004F10AC"/>
    <w:rsid w:val="004F1897"/>
    <w:rsid w:val="00517F6B"/>
    <w:rsid w:val="00561EC8"/>
    <w:rsid w:val="00562DBA"/>
    <w:rsid w:val="0057070C"/>
    <w:rsid w:val="00573287"/>
    <w:rsid w:val="00575CD5"/>
    <w:rsid w:val="005B4E42"/>
    <w:rsid w:val="005C0388"/>
    <w:rsid w:val="005C03B1"/>
    <w:rsid w:val="005C2337"/>
    <w:rsid w:val="005C3A26"/>
    <w:rsid w:val="005D300A"/>
    <w:rsid w:val="005E1FD8"/>
    <w:rsid w:val="005F53ED"/>
    <w:rsid w:val="006009CC"/>
    <w:rsid w:val="00611D2C"/>
    <w:rsid w:val="00621A24"/>
    <w:rsid w:val="006254EA"/>
    <w:rsid w:val="0063366C"/>
    <w:rsid w:val="0064010C"/>
    <w:rsid w:val="006435B4"/>
    <w:rsid w:val="006513E6"/>
    <w:rsid w:val="00652E6C"/>
    <w:rsid w:val="00665D5F"/>
    <w:rsid w:val="0067193E"/>
    <w:rsid w:val="00681143"/>
    <w:rsid w:val="00682366"/>
    <w:rsid w:val="00694235"/>
    <w:rsid w:val="006C52C9"/>
    <w:rsid w:val="006C538E"/>
    <w:rsid w:val="006E66BB"/>
    <w:rsid w:val="006F594D"/>
    <w:rsid w:val="00704ECC"/>
    <w:rsid w:val="0071380A"/>
    <w:rsid w:val="00714A35"/>
    <w:rsid w:val="00730902"/>
    <w:rsid w:val="00747D0B"/>
    <w:rsid w:val="007509E2"/>
    <w:rsid w:val="00750BBB"/>
    <w:rsid w:val="0075402A"/>
    <w:rsid w:val="007916AE"/>
    <w:rsid w:val="007933F3"/>
    <w:rsid w:val="0079666D"/>
    <w:rsid w:val="007D57A2"/>
    <w:rsid w:val="007E3E0A"/>
    <w:rsid w:val="007F50DB"/>
    <w:rsid w:val="008036BD"/>
    <w:rsid w:val="00813B05"/>
    <w:rsid w:val="00824873"/>
    <w:rsid w:val="00824952"/>
    <w:rsid w:val="00835799"/>
    <w:rsid w:val="00854D9E"/>
    <w:rsid w:val="00865331"/>
    <w:rsid w:val="00877675"/>
    <w:rsid w:val="00890A3F"/>
    <w:rsid w:val="008944E1"/>
    <w:rsid w:val="008A10E3"/>
    <w:rsid w:val="008B4F19"/>
    <w:rsid w:val="008C3FA3"/>
    <w:rsid w:val="008C44A0"/>
    <w:rsid w:val="008E6596"/>
    <w:rsid w:val="008E67BB"/>
    <w:rsid w:val="008F45AA"/>
    <w:rsid w:val="00905D0F"/>
    <w:rsid w:val="00920A61"/>
    <w:rsid w:val="0092429F"/>
    <w:rsid w:val="00925642"/>
    <w:rsid w:val="009618B1"/>
    <w:rsid w:val="00980F61"/>
    <w:rsid w:val="009B17BB"/>
    <w:rsid w:val="009C1F34"/>
    <w:rsid w:val="009C2417"/>
    <w:rsid w:val="009C385D"/>
    <w:rsid w:val="009C56CC"/>
    <w:rsid w:val="009D27D4"/>
    <w:rsid w:val="009D5F02"/>
    <w:rsid w:val="009E0075"/>
    <w:rsid w:val="009E4514"/>
    <w:rsid w:val="009F7804"/>
    <w:rsid w:val="00A02F5A"/>
    <w:rsid w:val="00A156FB"/>
    <w:rsid w:val="00A41831"/>
    <w:rsid w:val="00A516D0"/>
    <w:rsid w:val="00A54F94"/>
    <w:rsid w:val="00A7136D"/>
    <w:rsid w:val="00A7137E"/>
    <w:rsid w:val="00A9068B"/>
    <w:rsid w:val="00A9190C"/>
    <w:rsid w:val="00A91A4C"/>
    <w:rsid w:val="00A92B09"/>
    <w:rsid w:val="00AB4D3B"/>
    <w:rsid w:val="00AC1340"/>
    <w:rsid w:val="00AC3F8B"/>
    <w:rsid w:val="00AC5D03"/>
    <w:rsid w:val="00AE1142"/>
    <w:rsid w:val="00AE6E30"/>
    <w:rsid w:val="00AF21C3"/>
    <w:rsid w:val="00B0101F"/>
    <w:rsid w:val="00B01FEE"/>
    <w:rsid w:val="00B11CCD"/>
    <w:rsid w:val="00B36C52"/>
    <w:rsid w:val="00B63327"/>
    <w:rsid w:val="00B82746"/>
    <w:rsid w:val="00B848CB"/>
    <w:rsid w:val="00B95B77"/>
    <w:rsid w:val="00BC2664"/>
    <w:rsid w:val="00BC3D98"/>
    <w:rsid w:val="00BF6EDE"/>
    <w:rsid w:val="00C07C77"/>
    <w:rsid w:val="00C106DB"/>
    <w:rsid w:val="00C2375E"/>
    <w:rsid w:val="00C27DFE"/>
    <w:rsid w:val="00C477D0"/>
    <w:rsid w:val="00C553B0"/>
    <w:rsid w:val="00CA2A00"/>
    <w:rsid w:val="00CA6BE0"/>
    <w:rsid w:val="00CC1AEA"/>
    <w:rsid w:val="00CC23A1"/>
    <w:rsid w:val="00CD264A"/>
    <w:rsid w:val="00CD2664"/>
    <w:rsid w:val="00CE6C46"/>
    <w:rsid w:val="00CF3E0E"/>
    <w:rsid w:val="00CF47DE"/>
    <w:rsid w:val="00D1158B"/>
    <w:rsid w:val="00D1502B"/>
    <w:rsid w:val="00D6747A"/>
    <w:rsid w:val="00D85ED7"/>
    <w:rsid w:val="00D96ABB"/>
    <w:rsid w:val="00D96B2E"/>
    <w:rsid w:val="00DA5592"/>
    <w:rsid w:val="00DB4B64"/>
    <w:rsid w:val="00DC5A98"/>
    <w:rsid w:val="00DD2741"/>
    <w:rsid w:val="00DD7080"/>
    <w:rsid w:val="00E0098B"/>
    <w:rsid w:val="00E04A09"/>
    <w:rsid w:val="00E05BFE"/>
    <w:rsid w:val="00E279E4"/>
    <w:rsid w:val="00E34A4A"/>
    <w:rsid w:val="00E36708"/>
    <w:rsid w:val="00E368E5"/>
    <w:rsid w:val="00E43218"/>
    <w:rsid w:val="00E57B85"/>
    <w:rsid w:val="00E603BF"/>
    <w:rsid w:val="00E73CF6"/>
    <w:rsid w:val="00E81565"/>
    <w:rsid w:val="00E94C2E"/>
    <w:rsid w:val="00EA714B"/>
    <w:rsid w:val="00EA7FDA"/>
    <w:rsid w:val="00ED3DF4"/>
    <w:rsid w:val="00ED7770"/>
    <w:rsid w:val="00EE39CF"/>
    <w:rsid w:val="00EF0B91"/>
    <w:rsid w:val="00F15307"/>
    <w:rsid w:val="00F230BC"/>
    <w:rsid w:val="00F35B03"/>
    <w:rsid w:val="00F46B06"/>
    <w:rsid w:val="00F52672"/>
    <w:rsid w:val="00F538EF"/>
    <w:rsid w:val="00F56274"/>
    <w:rsid w:val="00F6046A"/>
    <w:rsid w:val="00F63533"/>
    <w:rsid w:val="00F7303D"/>
    <w:rsid w:val="00F86A95"/>
    <w:rsid w:val="00FB3490"/>
    <w:rsid w:val="00FB3A7A"/>
    <w:rsid w:val="00FB67EF"/>
    <w:rsid w:val="00FD0C07"/>
    <w:rsid w:val="00FD3DCA"/>
    <w:rsid w:val="00FD7C27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8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6B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6E3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E6E3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52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5267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F52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52672"/>
    <w:rPr>
      <w:sz w:val="22"/>
      <w:szCs w:val="22"/>
      <w:lang w:eastAsia="en-US"/>
    </w:rPr>
  </w:style>
  <w:style w:type="character" w:customStyle="1" w:styleId="wmi-callto">
    <w:name w:val="wmi-callto"/>
    <w:uiPriority w:val="99"/>
    <w:rsid w:val="0016106E"/>
  </w:style>
  <w:style w:type="character" w:styleId="aa">
    <w:name w:val="page number"/>
    <w:basedOn w:val="a0"/>
    <w:uiPriority w:val="99"/>
    <w:rsid w:val="00342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3361</Words>
  <Characters>19164</Characters>
  <Application>Microsoft Office Word</Application>
  <DocSecurity>0</DocSecurity>
  <Lines>159</Lines>
  <Paragraphs>44</Paragraphs>
  <ScaleCrop>false</ScaleCrop>
  <Company>SmolGU</Company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Захватова Елена Валентиновна</dc:creator>
  <cp:keywords/>
  <dc:description/>
  <cp:lastModifiedBy>AMK</cp:lastModifiedBy>
  <cp:revision>20</cp:revision>
  <cp:lastPrinted>2018-04-23T12:37:00Z</cp:lastPrinted>
  <dcterms:created xsi:type="dcterms:W3CDTF">2017-12-08T05:47:00Z</dcterms:created>
  <dcterms:modified xsi:type="dcterms:W3CDTF">2018-05-30T12:06:00Z</dcterms:modified>
</cp:coreProperties>
</file>