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C4" w:rsidRPr="00E854F7" w:rsidRDefault="00934402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B03693">
        <w:rPr>
          <w:rFonts w:ascii="Times New Roman" w:hAnsi="Times New Roman" w:cs="Times New Roman"/>
          <w:b/>
          <w:sz w:val="24"/>
          <w:szCs w:val="24"/>
        </w:rPr>
        <w:t xml:space="preserve">науки и высшего образования </w:t>
      </w:r>
      <w:r w:rsidRPr="00E854F7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934402" w:rsidRPr="00E854F7" w:rsidRDefault="00934402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34402" w:rsidRPr="00E854F7" w:rsidRDefault="00934402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высшего</w:t>
      </w:r>
      <w:r w:rsidR="00E854F7" w:rsidRPr="00E854F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«Смоленский государственный университет»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4F7">
        <w:rPr>
          <w:rFonts w:ascii="Times New Roman" w:hAnsi="Times New Roman" w:cs="Times New Roman"/>
          <w:sz w:val="24"/>
          <w:szCs w:val="24"/>
        </w:rPr>
        <w:t>И.о. ректора _________ /М.Н. Артеменков/</w:t>
      </w: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________________________2019 г.</w:t>
      </w: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ученого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....................., </w:t>
      </w: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...............................................</w:t>
      </w: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ОБРАЗОВАТЕЛЬНАЯ ПРОГРАММА ВЫСШЕГО ОБРАЗОВАНИЯ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P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P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854F7" w:rsidRDefault="00E854F7" w:rsidP="00E8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P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F7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14" w:rsidRPr="009560AE" w:rsidRDefault="00955014" w:rsidP="009560AE">
      <w:pPr>
        <w:pStyle w:val="a5"/>
        <w:jc w:val="center"/>
        <w:rPr>
          <w:b/>
        </w:rPr>
      </w:pPr>
      <w:r w:rsidRPr="009560AE">
        <w:rPr>
          <w:b/>
        </w:rPr>
        <w:t>Общая характеристика образовательной программы</w:t>
      </w:r>
    </w:p>
    <w:p w:rsidR="00955014" w:rsidRPr="009560AE" w:rsidRDefault="00955014" w:rsidP="00955014">
      <w:pPr>
        <w:pStyle w:val="a5"/>
        <w:rPr>
          <w:b/>
        </w:rPr>
      </w:pPr>
      <w:r w:rsidRPr="009560AE">
        <w:rPr>
          <w:b/>
        </w:rPr>
        <w:t xml:space="preserve">1. 1. Нормативные документы для разработки и реализации образовательной программы высшего образования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Федеральный закон от 29 декабря 2012 года № 273-ФЗ «Об образовании в Российской Федерации»;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Федеральный государственный образовательный стандарт высшего образования по направлению подготовки 38.03.01 Экономика, утвержденный приказом Министерства образования и науки Российской Федерации от 12 ноября 2015 года № 1327;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Приказ Министерства образования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55014">
        <w:t>бакалавриата</w:t>
      </w:r>
      <w:proofErr w:type="spellEnd"/>
      <w:r w:rsidR="00955014">
        <w:t xml:space="preserve">, программам </w:t>
      </w:r>
      <w:proofErr w:type="spellStart"/>
      <w:r w:rsidR="00955014">
        <w:t>специалитета</w:t>
      </w:r>
      <w:proofErr w:type="spellEnd"/>
      <w:r w:rsidR="00955014">
        <w:t xml:space="preserve">, программам магистратуры»;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Приказ </w:t>
      </w:r>
      <w:proofErr w:type="spellStart"/>
      <w:r w:rsidR="00955014">
        <w:t>Минздравсоцразвития</w:t>
      </w:r>
      <w:proofErr w:type="spellEnd"/>
      <w:r w:rsidR="00955014"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Устав Смоленского государственного университета, утвержден приказом Министерства образования и науки Российской Федерации от 29 октября 2015 года № 1266;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55014">
        <w:t>бакалавриата</w:t>
      </w:r>
      <w:proofErr w:type="spellEnd"/>
      <w:r w:rsidR="00955014">
        <w:t xml:space="preserve">, программам </w:t>
      </w:r>
      <w:proofErr w:type="spellStart"/>
      <w:r w:rsidR="00955014">
        <w:t>специалитета</w:t>
      </w:r>
      <w:proofErr w:type="spellEnd"/>
      <w:r w:rsidR="00955014">
        <w:t xml:space="preserve">, программам магистратуры в Смоленском государственном университете, утвержден приказом и.о. ректора от 28.11.2017 г. № 01-104;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об образовательной программе высшего образования Смоленского государственного университета, утверждено приказом ректора от 28.09.2015 г. № 01-66;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proofErr w:type="gramStart"/>
      <w:r w:rsidR="00955014">
        <w:t xml:space="preserve">Порядок организации контактной работы преподавателя с обучающимися, утвержден приказом и.о. ректора от 28.11.2017 г. № 01-104; </w:t>
      </w:r>
      <w:proofErr w:type="gramEnd"/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="00955014">
        <w:t>бакалавриата</w:t>
      </w:r>
      <w:proofErr w:type="spellEnd"/>
      <w:r w:rsidR="00955014">
        <w:t xml:space="preserve"> и программ </w:t>
      </w:r>
      <w:proofErr w:type="spellStart"/>
      <w:r w:rsidR="00955014">
        <w:t>специалитета</w:t>
      </w:r>
      <w:proofErr w:type="spellEnd"/>
      <w:r w:rsidR="00955014">
        <w:t xml:space="preserve">, утвержден приказом ректора от 28.09.2015 г. № 01-66;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текущем контроле успеваемости и промежуточной аттестации студентов, утверждено приказом ректора от 24.04.2014 г. № 01-36;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Порядок перевода обучающихся на индивидуальный учебный план, утвержден приказом и.о. ректора от 28.11.2017 г. № 01-104;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порядке и условиях зачисления в число экстернов, утверждено приказом и.о. ректора от 29.12.2017 г. № 01-118;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proofErr w:type="gramStart"/>
      <w:r w:rsidR="00955014"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 г. № 01-118; </w:t>
      </w:r>
      <w:proofErr w:type="gramEnd"/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lastRenderedPageBreak/>
        <w:t xml:space="preserve">     </w:t>
      </w:r>
      <w:r w:rsidR="00955014"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практике </w:t>
      </w:r>
      <w:proofErr w:type="gramStart"/>
      <w:r w:rsidR="00955014">
        <w:t>обучающихся</w:t>
      </w:r>
      <w:proofErr w:type="gramEnd"/>
      <w:r w:rsidR="00955014">
        <w:t xml:space="preserve">, осваивающих основные профессиональные образовательные программы высшего образования в федеральном государственном </w:t>
      </w:r>
    </w:p>
    <w:p w:rsidR="00955014" w:rsidRDefault="00955014" w:rsidP="009560AE">
      <w:pPr>
        <w:pStyle w:val="a5"/>
        <w:spacing w:before="0" w:beforeAutospacing="0" w:after="0" w:afterAutospacing="0"/>
        <w:jc w:val="both"/>
      </w:pPr>
      <w:r>
        <w:t xml:space="preserve">бюджетном образовательном </w:t>
      </w:r>
      <w:proofErr w:type="gramStart"/>
      <w:r>
        <w:t>учреждении</w:t>
      </w:r>
      <w:proofErr w:type="gramEnd"/>
      <w:r>
        <w:t xml:space="preserve"> высшего образования «Смоленский государственный университет», утверждено приказом ректора от 05.05.2016 г. № 01-43;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об электронной информационно-образовательной среде, утверждено приказом и.о. ректора от 28.11.2017 г. № 01-104;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955014">
        <w:t>бакалавриата</w:t>
      </w:r>
      <w:proofErr w:type="spellEnd"/>
      <w:r w:rsidR="00955014">
        <w:t xml:space="preserve">, программам </w:t>
      </w:r>
      <w:proofErr w:type="spellStart"/>
      <w:r w:rsidR="00955014">
        <w:t>специалитета</w:t>
      </w:r>
      <w:proofErr w:type="spellEnd"/>
      <w:r w:rsidR="00955014">
        <w:t xml:space="preserve"> и программам магистратуры в Смоленском государственном университете, утвержден приказом ректора от 28.09.2015 г. № 01-66;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курсовой работе студентов, обучающихся по программам подготовки бакалавров и специалистов, утверждено приказом ректора от 05.05.2016 г. № 01-43;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курсовых проектах, утверждено приказом ректора от 05.05.2016 г. № 01-43;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порядке перевода и восстановления студентов в Смоленском государственном университете, утверждено приказом и.о. ректора от 23.06.2017 г. № 01-55;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языке образования в Смоленском государственном университете, утверждено приказом и.о. ректора от 29.12.2017 г. № 01-118;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Положение о планировании учебной работы, утверждено приказом ректора от 05.05.2016 г. № 01-43;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Инструкция о порядке формирования, ведения и хранения личных дел обучающихся, утверждена приказом ректора от 05.05.2016 г. № 01-43;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Инструкция о порядке заполнения и хранения зачетной книжки обучающегося, утверждена приказом и.о. ректора от 29.12.2017 г. № 01-118; </w:t>
      </w:r>
    </w:p>
    <w:p w:rsidR="00955014" w:rsidRDefault="009560AE" w:rsidP="009560AE">
      <w:pPr>
        <w:pStyle w:val="a5"/>
        <w:spacing w:before="0" w:beforeAutospacing="0" w:after="0" w:afterAutospacing="0"/>
        <w:jc w:val="both"/>
      </w:pPr>
      <w:r>
        <w:t xml:space="preserve">     </w:t>
      </w:r>
      <w:r w:rsidR="0095501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 </w:t>
      </w:r>
    </w:p>
    <w:p w:rsidR="009560AE" w:rsidRDefault="009560AE" w:rsidP="009560AE">
      <w:pPr>
        <w:pStyle w:val="a5"/>
        <w:spacing w:before="0" w:beforeAutospacing="0" w:after="0" w:afterAutospacing="0"/>
        <w:jc w:val="both"/>
      </w:pPr>
    </w:p>
    <w:p w:rsidR="00392227" w:rsidRDefault="00955014" w:rsidP="0039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7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39222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92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227">
        <w:rPr>
          <w:rFonts w:ascii="Times New Roman" w:hAnsi="Times New Roman" w:cs="Times New Roman"/>
          <w:sz w:val="24"/>
          <w:szCs w:val="24"/>
        </w:rPr>
        <w:t>– подготовка конкурентоспособного профессионала, способного эффективно с использованием фундаментальных теоретических и прикладных знаний и инновационных технологий осуществлять профессиональную деятельность в сфере экономики, к дальнейшему профессиональному сам</w:t>
      </w:r>
      <w:r w:rsidR="009560AE" w:rsidRPr="00392227">
        <w:rPr>
          <w:rFonts w:ascii="Times New Roman" w:hAnsi="Times New Roman" w:cs="Times New Roman"/>
          <w:sz w:val="24"/>
          <w:szCs w:val="24"/>
        </w:rPr>
        <w:t xml:space="preserve">осовершенствованию и творческому развитию. </w:t>
      </w:r>
    </w:p>
    <w:p w:rsidR="00035B6C" w:rsidRPr="00E30F0F" w:rsidRDefault="00823AFF" w:rsidP="003B01D0">
      <w:pPr>
        <w:pStyle w:val="a5"/>
        <w:spacing w:before="0" w:beforeAutospacing="0" w:after="0" w:afterAutospacing="0"/>
        <w:ind w:firstLine="708"/>
        <w:jc w:val="both"/>
      </w:pPr>
      <w:r w:rsidRPr="00392227">
        <w:t>Актуальность программы связана с теми трансформациями, которые происходят в экономике на глобальном уровне.</w:t>
      </w:r>
      <w:r w:rsidR="00035B6C" w:rsidRPr="00035B6C">
        <w:t xml:space="preserve"> </w:t>
      </w:r>
      <w:r w:rsidR="00035B6C" w:rsidRPr="00E30F0F">
        <w:t xml:space="preserve">Происходящие преобразования в экономическом развитии страны, направленные на формирование цифровой экономики, по-новому ставят вопросы о формах и методах хозяйствования предприятия, оценке его результативности. </w:t>
      </w:r>
      <w:proofErr w:type="spellStart"/>
      <w:r w:rsidR="00035B6C" w:rsidRPr="00E30F0F">
        <w:t>Цифровизация</w:t>
      </w:r>
      <w:proofErr w:type="spellEnd"/>
      <w:r w:rsidR="00035B6C" w:rsidRPr="00E30F0F">
        <w:t xml:space="preserve"> </w:t>
      </w:r>
      <w:proofErr w:type="gramStart"/>
      <w:r w:rsidR="00035B6C" w:rsidRPr="00E30F0F">
        <w:t>экономических процессов</w:t>
      </w:r>
      <w:proofErr w:type="gramEnd"/>
      <w:r w:rsidR="00035B6C" w:rsidRPr="00E30F0F">
        <w:t xml:space="preserve"> становится всеобъемлющей тенденцией, охватывающей не только непосредственно информационно-коммуникационную отрасль, </w:t>
      </w:r>
      <w:r w:rsidR="00035B6C" w:rsidRPr="00E30F0F">
        <w:lastRenderedPageBreak/>
        <w:t>но и все сферы хозяйственной  деятельности Цифровая экономика является базой развития в целом и оказывает воздействие на такие разнообразные отрасли как банковская, розничная торговля, транспорт, энергетика, образование, здравоохранение и многие другие. Цифровые технологии, такие как интернет вещей (</w:t>
      </w:r>
      <w:proofErr w:type="spellStart"/>
      <w:r w:rsidR="00035B6C" w:rsidRPr="00E30F0F">
        <w:t>IoT</w:t>
      </w:r>
      <w:proofErr w:type="spellEnd"/>
      <w:r w:rsidR="00035B6C" w:rsidRPr="00E30F0F">
        <w:t>), большие данные (</w:t>
      </w:r>
      <w:proofErr w:type="spellStart"/>
      <w:r w:rsidR="00035B6C" w:rsidRPr="00E30F0F">
        <w:t>big</w:t>
      </w:r>
      <w:proofErr w:type="spellEnd"/>
      <w:r w:rsidR="00035B6C" w:rsidRPr="00E30F0F">
        <w:t xml:space="preserve"> </w:t>
      </w:r>
      <w:proofErr w:type="spellStart"/>
      <w:r w:rsidR="00035B6C" w:rsidRPr="00E30F0F">
        <w:t>data</w:t>
      </w:r>
      <w:proofErr w:type="spellEnd"/>
      <w:r w:rsidR="00035B6C" w:rsidRPr="00E30F0F">
        <w:t xml:space="preserve">), использование мобильных устройств и </w:t>
      </w:r>
      <w:proofErr w:type="spellStart"/>
      <w:r w:rsidR="00035B6C" w:rsidRPr="00E30F0F">
        <w:t>девайсов</w:t>
      </w:r>
      <w:proofErr w:type="spellEnd"/>
      <w:r w:rsidR="00035B6C" w:rsidRPr="00E30F0F">
        <w:t xml:space="preserve"> преобразуют способы социального взаимодействия, экономические отношения, институты. Появляются новые способы кооперации и координации экономических агентов для совместного решения определенных задач (</w:t>
      </w:r>
      <w:proofErr w:type="spellStart"/>
      <w:r w:rsidR="00035B6C" w:rsidRPr="00E30F0F">
        <w:t>sharing</w:t>
      </w:r>
      <w:proofErr w:type="spellEnd"/>
      <w:r w:rsidR="00035B6C" w:rsidRPr="00E30F0F">
        <w:t xml:space="preserve"> </w:t>
      </w:r>
      <w:proofErr w:type="spellStart"/>
      <w:r w:rsidR="00035B6C" w:rsidRPr="00E30F0F">
        <w:t>economy</w:t>
      </w:r>
      <w:proofErr w:type="spellEnd"/>
      <w:r w:rsidR="00035B6C" w:rsidRPr="00E30F0F">
        <w:t>).</w:t>
      </w:r>
    </w:p>
    <w:p w:rsidR="00035B6C" w:rsidRPr="00E30F0F" w:rsidRDefault="00035B6C" w:rsidP="003B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0F">
        <w:rPr>
          <w:rFonts w:ascii="Times New Roman" w:hAnsi="Times New Roman" w:cs="Times New Roman"/>
          <w:sz w:val="24"/>
          <w:szCs w:val="24"/>
        </w:rPr>
        <w:t xml:space="preserve">Успешное функционирование хозяйствующих субъектов требует от работников глубокие знания закономерностей экономического развития, </w:t>
      </w:r>
      <w:r>
        <w:rPr>
          <w:rFonts w:ascii="Times New Roman" w:hAnsi="Times New Roman" w:cs="Times New Roman"/>
          <w:sz w:val="24"/>
          <w:szCs w:val="24"/>
        </w:rPr>
        <w:t>умения объективно оценивать возм</w:t>
      </w:r>
      <w:r w:rsidRPr="00E30F0F">
        <w:rPr>
          <w:rFonts w:ascii="Times New Roman" w:hAnsi="Times New Roman" w:cs="Times New Roman"/>
          <w:sz w:val="24"/>
          <w:szCs w:val="24"/>
        </w:rPr>
        <w:t xml:space="preserve">ожные позитивные и негативные последствия </w:t>
      </w:r>
      <w:proofErr w:type="spellStart"/>
      <w:r w:rsidRPr="00E30F0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30F0F">
        <w:rPr>
          <w:rFonts w:ascii="Times New Roman" w:hAnsi="Times New Roman" w:cs="Times New Roman"/>
          <w:sz w:val="24"/>
          <w:szCs w:val="24"/>
        </w:rPr>
        <w:t xml:space="preserve"> экономики, прогнозировать развитие бизнеса, опираясь на практические навыки аналитических, эконометрических методов анализа и моделирования хозяйственных процессов, опираясь на широкое </w:t>
      </w:r>
      <w:r w:rsidR="003E64D8">
        <w:rPr>
          <w:rFonts w:ascii="Times New Roman" w:hAnsi="Times New Roman" w:cs="Times New Roman"/>
          <w:sz w:val="24"/>
          <w:szCs w:val="24"/>
        </w:rPr>
        <w:t>и</w:t>
      </w:r>
      <w:r w:rsidR="003E64D8" w:rsidRPr="00E30F0F">
        <w:rPr>
          <w:rFonts w:ascii="Times New Roman" w:hAnsi="Times New Roman" w:cs="Times New Roman"/>
          <w:sz w:val="24"/>
          <w:szCs w:val="24"/>
        </w:rPr>
        <w:t>спользование</w:t>
      </w:r>
      <w:r w:rsidRPr="00E30F0F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технологий.</w:t>
      </w:r>
    </w:p>
    <w:p w:rsidR="00035B6C" w:rsidRPr="00E30F0F" w:rsidRDefault="00035B6C" w:rsidP="003B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F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 изучают актуальные и перспективные дисциплины и тенденции, отвечающие требованиям и вызовам современности, уделяя особое внимание навыкам работы в цифровой среде.</w:t>
      </w:r>
    </w:p>
    <w:p w:rsidR="00B178A4" w:rsidRPr="002B284D" w:rsidRDefault="00B178A4" w:rsidP="003B0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особенностей профиля, о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освоение ряда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аслевых 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междисциплинарных курсов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блоки: математический,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</w:t>
      </w:r>
      <w:r w:rsidR="003E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информационный.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BE3" w:rsidRPr="003E64D8" w:rsidRDefault="00B178A4" w:rsidP="003B0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 программа позволяет обучающимся овладеть инструментарием рационального и эффективного использование информационных ресурсов,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стратегического управления и построения бизнес-процессов в сфере цифровой экономики. Это позволит выпускнику реализовываться как специалисту, обладающему совокупностью компетенций</w:t>
      </w:r>
      <w:r w:rsidR="003E6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экономики, так и владеющему навыками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2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мениями в предм</w:t>
      </w:r>
      <w:r w:rsidR="003E64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етной области цифровой экономи</w:t>
      </w:r>
      <w:r w:rsidR="003B0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9560AE" w:rsidRDefault="00823AFF" w:rsidP="009560AE">
      <w:pPr>
        <w:pStyle w:val="a5"/>
      </w:pPr>
      <w:r w:rsidRPr="00B178A4">
        <w:rPr>
          <w:b/>
        </w:rPr>
        <w:t xml:space="preserve">3. Срок освоения ОП </w:t>
      </w:r>
      <w:proofErr w:type="gramStart"/>
      <w:r w:rsidRPr="00B178A4">
        <w:rPr>
          <w:b/>
        </w:rP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9560AE">
        <w:t>о</w:t>
      </w:r>
      <w:r>
        <w:t>чной форме обучения составляет 4 года.</w:t>
      </w:r>
    </w:p>
    <w:p w:rsidR="009560AE" w:rsidRDefault="009560AE" w:rsidP="009560AE">
      <w:pPr>
        <w:pStyle w:val="a5"/>
      </w:pPr>
      <w:r w:rsidRPr="00B178A4">
        <w:rPr>
          <w:b/>
        </w:rPr>
        <w:t xml:space="preserve">4. Объём ОП </w:t>
      </w:r>
      <w:proofErr w:type="gramStart"/>
      <w:r w:rsidRPr="00B178A4">
        <w:rPr>
          <w:b/>
        </w:rPr>
        <w:t>ВО</w:t>
      </w:r>
      <w:proofErr w:type="gramEnd"/>
      <w:r>
        <w:t xml:space="preserve"> составляет 240 зачётных единиц</w:t>
      </w:r>
      <w:r w:rsidR="00B178A4">
        <w:t>.</w:t>
      </w:r>
      <w:r>
        <w:t xml:space="preserve"> </w:t>
      </w:r>
    </w:p>
    <w:p w:rsidR="009560AE" w:rsidRPr="00B178A4" w:rsidRDefault="009560AE" w:rsidP="009560AE">
      <w:pPr>
        <w:pStyle w:val="a5"/>
        <w:rPr>
          <w:b/>
        </w:rPr>
      </w:pPr>
      <w:r w:rsidRPr="00B178A4">
        <w:rPr>
          <w:b/>
        </w:rPr>
        <w:t xml:space="preserve">5. Характеристика профессиональной деятельности выпускника </w:t>
      </w:r>
    </w:p>
    <w:p w:rsidR="009560AE" w:rsidRDefault="009560AE" w:rsidP="000B361F">
      <w:pPr>
        <w:pStyle w:val="a5"/>
        <w:jc w:val="both"/>
      </w:pPr>
      <w:r w:rsidRPr="00B178A4">
        <w:rPr>
          <w:b/>
        </w:rPr>
        <w:t>5.1. Программа подготовки</w:t>
      </w:r>
      <w:r>
        <w:t xml:space="preserve">: прикладная. </w:t>
      </w:r>
    </w:p>
    <w:p w:rsidR="009560AE" w:rsidRDefault="009560AE" w:rsidP="000B361F">
      <w:pPr>
        <w:pStyle w:val="a5"/>
        <w:spacing w:before="0" w:beforeAutospacing="0" w:after="0" w:afterAutospacing="0"/>
        <w:jc w:val="both"/>
      </w:pPr>
      <w:r w:rsidRPr="00B178A4">
        <w:rPr>
          <w:b/>
        </w:rPr>
        <w:t>5.2. Область профессиональной деятельности выпускников</w:t>
      </w:r>
      <w:r>
        <w:t xml:space="preserve">, освоивших программу </w:t>
      </w:r>
      <w:proofErr w:type="spellStart"/>
      <w:r>
        <w:t>бакалавриата</w:t>
      </w:r>
      <w:proofErr w:type="spellEnd"/>
      <w:r>
        <w:t xml:space="preserve">, включает: </w:t>
      </w:r>
    </w:p>
    <w:p w:rsidR="009560AE" w:rsidRDefault="005D0497" w:rsidP="000B361F">
      <w:pPr>
        <w:pStyle w:val="a5"/>
        <w:spacing w:before="0" w:beforeAutospacing="0" w:after="0" w:afterAutospacing="0"/>
        <w:jc w:val="both"/>
      </w:pPr>
      <w:r>
        <w:t xml:space="preserve">     </w:t>
      </w:r>
      <w:r w:rsidR="003E64D8">
        <w:t xml:space="preserve">- </w:t>
      </w:r>
      <w:r w:rsidR="009560AE">
        <w:t xml:space="preserve"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 </w:t>
      </w:r>
    </w:p>
    <w:p w:rsidR="009560AE" w:rsidRDefault="005D0497" w:rsidP="000B361F">
      <w:pPr>
        <w:pStyle w:val="a5"/>
        <w:spacing w:before="0" w:beforeAutospacing="0" w:after="0" w:afterAutospacing="0"/>
        <w:jc w:val="both"/>
      </w:pPr>
      <w:r>
        <w:t xml:space="preserve">     </w:t>
      </w:r>
      <w:r w:rsidR="003E64D8">
        <w:t xml:space="preserve">- </w:t>
      </w:r>
      <w:r w:rsidR="009560AE">
        <w:t xml:space="preserve">финансовые, кредитные и страховые учреждения; </w:t>
      </w:r>
    </w:p>
    <w:p w:rsidR="009560AE" w:rsidRDefault="005D0497" w:rsidP="000B361F">
      <w:pPr>
        <w:pStyle w:val="a5"/>
        <w:spacing w:before="0" w:beforeAutospacing="0" w:after="0" w:afterAutospacing="0"/>
        <w:jc w:val="both"/>
      </w:pPr>
      <w:r>
        <w:t xml:space="preserve">    </w:t>
      </w:r>
      <w:r w:rsidR="003E64D8">
        <w:t xml:space="preserve">- </w:t>
      </w:r>
      <w:r w:rsidR="009560AE">
        <w:t xml:space="preserve">органы государственной и муниципальной власти; </w:t>
      </w:r>
    </w:p>
    <w:p w:rsidR="009560AE" w:rsidRDefault="005D0497" w:rsidP="000B361F">
      <w:pPr>
        <w:pStyle w:val="a5"/>
        <w:spacing w:before="0" w:beforeAutospacing="0" w:after="0" w:afterAutospacing="0"/>
        <w:jc w:val="both"/>
      </w:pPr>
      <w:r>
        <w:t xml:space="preserve">     </w:t>
      </w:r>
      <w:r w:rsidR="003E64D8">
        <w:t xml:space="preserve">- </w:t>
      </w:r>
      <w:r w:rsidR="009560AE">
        <w:t xml:space="preserve">академические и ведомственные научно-исследовательские организации; </w:t>
      </w:r>
    </w:p>
    <w:p w:rsidR="009560AE" w:rsidRDefault="005D0497" w:rsidP="000B361F">
      <w:pPr>
        <w:pStyle w:val="a5"/>
        <w:spacing w:before="0" w:beforeAutospacing="0" w:after="0" w:afterAutospacing="0"/>
        <w:jc w:val="both"/>
      </w:pPr>
      <w:r>
        <w:t xml:space="preserve">     </w:t>
      </w:r>
      <w:r w:rsidR="003E64D8">
        <w:t xml:space="preserve">- </w:t>
      </w:r>
      <w:r w:rsidR="009560AE">
        <w:t xml:space="preserve">учреждения системы высшего и среднего профессионального образования, среднего общего образования, системы дополнительного образования. </w:t>
      </w:r>
    </w:p>
    <w:p w:rsidR="000B361F" w:rsidRDefault="000B361F" w:rsidP="000B361F">
      <w:pPr>
        <w:pStyle w:val="a5"/>
        <w:spacing w:before="0" w:beforeAutospacing="0" w:after="0" w:afterAutospacing="0"/>
        <w:jc w:val="both"/>
      </w:pPr>
    </w:p>
    <w:p w:rsidR="005D0497" w:rsidRDefault="003E64D8" w:rsidP="000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Объектами</w:t>
      </w:r>
      <w:r w:rsidR="009560AE" w:rsidRPr="005D0497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выпускника</w:t>
      </w:r>
      <w:r w:rsidR="009560AE" w:rsidRPr="005D0497">
        <w:rPr>
          <w:rFonts w:ascii="Times New Roman" w:hAnsi="Times New Roman" w:cs="Times New Roman"/>
          <w:sz w:val="24"/>
          <w:szCs w:val="24"/>
        </w:rPr>
        <w:t xml:space="preserve">, освоившего программу </w:t>
      </w:r>
      <w:proofErr w:type="spellStart"/>
      <w:r w:rsidR="009560AE" w:rsidRPr="005D04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560AE" w:rsidRPr="005D0497">
        <w:rPr>
          <w:rFonts w:ascii="Times New Roman" w:hAnsi="Times New Roman" w:cs="Times New Roman"/>
          <w:sz w:val="24"/>
          <w:szCs w:val="24"/>
        </w:rPr>
        <w:t xml:space="preserve">, </w:t>
      </w:r>
      <w:r w:rsidR="005D0497" w:rsidRPr="005D0497">
        <w:rPr>
          <w:rFonts w:ascii="Times New Roman" w:hAnsi="Times New Roman" w:cs="Times New Roman"/>
          <w:sz w:val="24"/>
          <w:szCs w:val="24"/>
        </w:rPr>
        <w:t>являются:</w:t>
      </w:r>
    </w:p>
    <w:p w:rsidR="000B361F" w:rsidRPr="000B361F" w:rsidRDefault="000B361F" w:rsidP="000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F">
        <w:rPr>
          <w:rFonts w:ascii="Times New Roman" w:hAnsi="Times New Roman" w:cs="Times New Roman"/>
          <w:sz w:val="24"/>
          <w:szCs w:val="24"/>
        </w:rPr>
        <w:t>поведение хозяйствующих агентов, их затраты и результаты, функционирующие рынки, финансовые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61F">
        <w:rPr>
          <w:rFonts w:ascii="Times New Roman" w:hAnsi="Times New Roman" w:cs="Times New Roman"/>
          <w:sz w:val="24"/>
          <w:szCs w:val="24"/>
        </w:rPr>
        <w:t>информационные потоки, производственные процессы</w:t>
      </w:r>
      <w:r w:rsidR="00352294">
        <w:rPr>
          <w:rFonts w:ascii="Times New Roman" w:hAnsi="Times New Roman" w:cs="Times New Roman"/>
          <w:sz w:val="24"/>
          <w:szCs w:val="24"/>
        </w:rPr>
        <w:t>.</w:t>
      </w:r>
    </w:p>
    <w:p w:rsidR="000B361F" w:rsidRDefault="000B361F" w:rsidP="000B361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B361F" w:rsidRDefault="000B361F" w:rsidP="000B361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B361F" w:rsidRDefault="000B361F" w:rsidP="000B361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52294" w:rsidRPr="0091074F" w:rsidRDefault="009560AE" w:rsidP="0035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1F">
        <w:rPr>
          <w:rFonts w:ascii="Times New Roman" w:hAnsi="Times New Roman" w:cs="Times New Roman"/>
          <w:b/>
          <w:sz w:val="24"/>
          <w:szCs w:val="24"/>
        </w:rPr>
        <w:lastRenderedPageBreak/>
        <w:t>5.4. Виды профессиональной деятельности выпускника</w:t>
      </w:r>
      <w:r w:rsidR="003522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294" w:rsidRPr="0091074F">
        <w:rPr>
          <w:rFonts w:ascii="Times New Roman" w:hAnsi="Times New Roman" w:cs="Times New Roman"/>
          <w:sz w:val="24"/>
          <w:szCs w:val="24"/>
        </w:rPr>
        <w:t>к которым готовятся выпускники</w:t>
      </w:r>
      <w:r w:rsidR="00352294">
        <w:rPr>
          <w:rFonts w:ascii="Times New Roman" w:hAnsi="Times New Roman" w:cs="Times New Roman"/>
          <w:sz w:val="24"/>
          <w:szCs w:val="24"/>
        </w:rPr>
        <w:t xml:space="preserve">, </w:t>
      </w:r>
      <w:r w:rsidR="00352294" w:rsidRPr="0091074F">
        <w:rPr>
          <w:rFonts w:ascii="Times New Roman" w:hAnsi="Times New Roman" w:cs="Times New Roman"/>
          <w:sz w:val="24"/>
          <w:szCs w:val="24"/>
        </w:rPr>
        <w:t>освоившие программу</w:t>
      </w:r>
      <w:r w:rsidR="0035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2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52294" w:rsidRPr="0091074F">
        <w:rPr>
          <w:rFonts w:ascii="Times New Roman" w:hAnsi="Times New Roman" w:cs="Times New Roman"/>
          <w:sz w:val="24"/>
          <w:szCs w:val="24"/>
        </w:rPr>
        <w:t>:</w:t>
      </w:r>
    </w:p>
    <w:p w:rsidR="00352294" w:rsidRDefault="00352294" w:rsidP="000B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97" w:rsidRPr="00352294" w:rsidRDefault="00352294" w:rsidP="000B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94">
        <w:rPr>
          <w:rFonts w:ascii="Times New Roman" w:hAnsi="Times New Roman" w:cs="Times New Roman"/>
          <w:sz w:val="24"/>
          <w:szCs w:val="24"/>
        </w:rPr>
        <w:t>расчетно-экономическая деятельность;</w:t>
      </w:r>
    </w:p>
    <w:p w:rsidR="00352294" w:rsidRPr="00352294" w:rsidRDefault="00352294" w:rsidP="000B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94">
        <w:rPr>
          <w:rFonts w:ascii="Times New Roman" w:hAnsi="Times New Roman" w:cs="Times New Roman"/>
          <w:sz w:val="24"/>
          <w:szCs w:val="24"/>
        </w:rPr>
        <w:t>расчетно-финансовая деятельность.</w:t>
      </w:r>
    </w:p>
    <w:p w:rsidR="009560AE" w:rsidRDefault="009560AE" w:rsidP="00165020">
      <w:pPr>
        <w:pStyle w:val="a5"/>
      </w:pPr>
      <w:r w:rsidRPr="00F47E19">
        <w:rPr>
          <w:b/>
        </w:rPr>
        <w:t>5.5. Задачи профессиональной деятельности выпускника</w:t>
      </w:r>
      <w:r>
        <w:t xml:space="preserve"> </w:t>
      </w:r>
    </w:p>
    <w:p w:rsidR="005D0497" w:rsidRDefault="009560AE" w:rsidP="005F5512">
      <w:pPr>
        <w:pStyle w:val="a5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видами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</w:t>
      </w:r>
      <w:r w:rsidR="005D0497" w:rsidRPr="005F5512">
        <w:t>должен быть готов решать</w:t>
      </w:r>
      <w:r w:rsidR="005F5512">
        <w:t xml:space="preserve"> </w:t>
      </w:r>
      <w:r w:rsidR="005D0497" w:rsidRPr="005F5512">
        <w:t>следующие профессиональные задачи:</w:t>
      </w:r>
    </w:p>
    <w:p w:rsidR="000B361F" w:rsidRPr="00165020" w:rsidRDefault="000B361F" w:rsidP="000B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020">
        <w:rPr>
          <w:rFonts w:ascii="Times New Roman" w:hAnsi="Times New Roman" w:cs="Times New Roman"/>
          <w:b/>
          <w:sz w:val="24"/>
          <w:szCs w:val="24"/>
        </w:rPr>
        <w:t>расчетно-экономическая</w:t>
      </w:r>
      <w:r w:rsidR="003E64D8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165020" w:rsidRPr="00165020">
        <w:rPr>
          <w:rFonts w:ascii="Times New Roman" w:hAnsi="Times New Roman" w:cs="Times New Roman"/>
          <w:b/>
          <w:sz w:val="24"/>
          <w:szCs w:val="24"/>
        </w:rPr>
        <w:t>:</w:t>
      </w:r>
    </w:p>
    <w:p w:rsidR="003B01D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20">
        <w:rPr>
          <w:rFonts w:ascii="Times New Roman" w:hAnsi="Times New Roman" w:cs="Times New Roman"/>
          <w:sz w:val="24"/>
          <w:szCs w:val="24"/>
        </w:rPr>
        <w:t>показателей, характеризующих деятельность хозяйствующих субъектов;</w:t>
      </w:r>
    </w:p>
    <w:p w:rsidR="00165020" w:rsidRPr="0016502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165020">
        <w:rPr>
          <w:rFonts w:ascii="Times New Roman" w:hAnsi="Times New Roman" w:cs="Times New Roman"/>
          <w:sz w:val="24"/>
          <w:szCs w:val="24"/>
        </w:rPr>
        <w:t>методик</w:t>
      </w:r>
      <w:proofErr w:type="gramEnd"/>
      <w:r w:rsidRPr="00165020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нормативно-правовой базы;</w:t>
      </w:r>
    </w:p>
    <w:p w:rsidR="0016502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1D0">
        <w:rPr>
          <w:rFonts w:ascii="Times New Roman" w:hAnsi="Times New Roman" w:cs="Times New Roman"/>
          <w:sz w:val="24"/>
          <w:szCs w:val="24"/>
        </w:rPr>
        <w:t>ведомств;</w:t>
      </w:r>
    </w:p>
    <w:p w:rsidR="00165020" w:rsidRDefault="00165020" w:rsidP="0016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020" w:rsidRPr="00165020" w:rsidRDefault="00165020" w:rsidP="0016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020">
        <w:rPr>
          <w:rFonts w:ascii="Times New Roman" w:hAnsi="Times New Roman" w:cs="Times New Roman"/>
          <w:b/>
          <w:sz w:val="24"/>
          <w:szCs w:val="24"/>
        </w:rPr>
        <w:t>расчетно-финансовая деятельность:</w:t>
      </w:r>
    </w:p>
    <w:p w:rsidR="00165020" w:rsidRPr="0016502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20">
        <w:rPr>
          <w:rFonts w:ascii="Times New Roman" w:hAnsi="Times New Roman" w:cs="Times New Roman"/>
          <w:sz w:val="24"/>
          <w:szCs w:val="24"/>
        </w:rPr>
        <w:t>муниципального управления и организации исполнения бюджетов бюджетной системы Российской Федерации;</w:t>
      </w:r>
    </w:p>
    <w:p w:rsidR="00165020" w:rsidRPr="0016502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165020" w:rsidRPr="00165020" w:rsidRDefault="00165020" w:rsidP="0016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165020" w:rsidRPr="0016502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20">
        <w:rPr>
          <w:rFonts w:ascii="Times New Roman" w:hAnsi="Times New Roman" w:cs="Times New Roman"/>
          <w:sz w:val="24"/>
          <w:szCs w:val="24"/>
        </w:rPr>
        <w:t>Российской Федерации, регулирующих финансовую деятельность;</w:t>
      </w:r>
    </w:p>
    <w:p w:rsidR="00165020" w:rsidRDefault="00165020" w:rsidP="003B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020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20">
        <w:rPr>
          <w:rFonts w:ascii="Times New Roman" w:hAnsi="Times New Roman" w:cs="Times New Roman"/>
          <w:sz w:val="24"/>
          <w:szCs w:val="24"/>
        </w:rPr>
        <w:t>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20">
        <w:rPr>
          <w:rFonts w:ascii="Times New Roman" w:hAnsi="Times New Roman" w:cs="Times New Roman"/>
          <w:sz w:val="24"/>
          <w:szCs w:val="24"/>
        </w:rPr>
        <w:t>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985" w:rsidRPr="00E53985" w:rsidRDefault="00E53985" w:rsidP="00E5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985" w:rsidRPr="00F47E19" w:rsidRDefault="00E53985" w:rsidP="00E53985">
      <w:pPr>
        <w:pStyle w:val="a5"/>
        <w:spacing w:before="0" w:beforeAutospacing="0" w:after="0" w:afterAutospacing="0"/>
        <w:jc w:val="both"/>
        <w:rPr>
          <w:b/>
        </w:rPr>
      </w:pPr>
      <w:r w:rsidRPr="00F47E19">
        <w:rPr>
          <w:b/>
        </w:rPr>
        <w:t>6. Планир</w:t>
      </w:r>
      <w:r w:rsidR="003E64D8">
        <w:rPr>
          <w:b/>
        </w:rPr>
        <w:t xml:space="preserve">уемые результаты освоения ОП </w:t>
      </w:r>
      <w:proofErr w:type="gramStart"/>
      <w:r w:rsidR="003E64D8">
        <w:rPr>
          <w:b/>
        </w:rPr>
        <w:t>ВО</w:t>
      </w:r>
      <w:proofErr w:type="gramEnd"/>
      <w:r w:rsidRPr="00F47E19">
        <w:rPr>
          <w:b/>
        </w:rPr>
        <w:t xml:space="preserve">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следующими </w:t>
      </w:r>
      <w:r w:rsidRPr="00F47E19">
        <w:rPr>
          <w:b/>
        </w:rPr>
        <w:t>общекультурными компетенциями</w:t>
      </w:r>
      <w:r>
        <w:t xml:space="preserve">: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использовать основы философских знаний для формирования мировоззренческой позиции (ОК-1);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использовать основы экономических знаний в различных сферах деятельности (ОК-3);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работать в коллективе, толерантно воспринимая социальные, этнические, конфессиональные и культурные различия (ОК-5);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использовать основы правовых знаний в различных сферах деятельности (ОК-6);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к самоорганизации и самообразованию (ОК-7);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lastRenderedPageBreak/>
        <w:t xml:space="preserve">способностью использовать приемы первой помощи, методы защиты в условиях чрезвычайных ситуаций (ОК-9). </w:t>
      </w:r>
    </w:p>
    <w:p w:rsidR="00E53985" w:rsidRDefault="00E53985" w:rsidP="003B01D0">
      <w:pPr>
        <w:pStyle w:val="a5"/>
        <w:spacing w:before="0" w:beforeAutospacing="0" w:after="0" w:afterAutospacing="0"/>
        <w:ind w:firstLine="708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следующими </w:t>
      </w:r>
      <w:r w:rsidRPr="00F47E19">
        <w:rPr>
          <w:b/>
        </w:rPr>
        <w:t>общепрофессиональными компетенциями</w:t>
      </w:r>
      <w:r>
        <w:t xml:space="preserve">: </w:t>
      </w:r>
    </w:p>
    <w:p w:rsidR="00E53985" w:rsidRDefault="00E53985" w:rsidP="003B01D0">
      <w:pPr>
        <w:pStyle w:val="a5"/>
        <w:spacing w:before="0" w:beforeAutospacing="0" w:after="0" w:afterAutospacing="0"/>
        <w:jc w:val="both"/>
      </w:pPr>
      <w: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осуществлять сбор, анализ и обработку данных, необходимых для решения профессиональных задач (ОПК-2);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находить организационно-управленческие решения в профессиональной деятельности и готовностью нести за них ответственность (ОПК-4). </w:t>
      </w:r>
    </w:p>
    <w:p w:rsidR="00E53985" w:rsidRDefault="00E53985" w:rsidP="003B01D0">
      <w:pPr>
        <w:pStyle w:val="a5"/>
        <w:spacing w:before="0" w:beforeAutospacing="0" w:after="0" w:afterAutospacing="0"/>
        <w:ind w:firstLine="708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</w:t>
      </w:r>
      <w:r w:rsidRPr="00F47E19">
        <w:rPr>
          <w:b/>
        </w:rPr>
        <w:t>профессиональными компетенциями, со</w:t>
      </w:r>
      <w:r>
        <w:t xml:space="preserve">ответствующими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: </w:t>
      </w:r>
    </w:p>
    <w:p w:rsidR="00E53985" w:rsidRPr="00F47E19" w:rsidRDefault="00E53985" w:rsidP="003B01D0">
      <w:pPr>
        <w:pStyle w:val="a5"/>
        <w:spacing w:before="0" w:beforeAutospacing="0" w:after="0" w:afterAutospacing="0"/>
        <w:jc w:val="both"/>
        <w:rPr>
          <w:b/>
        </w:rPr>
      </w:pPr>
      <w:r w:rsidRPr="00F47E19">
        <w:rPr>
          <w:b/>
        </w:rPr>
        <w:t xml:space="preserve">расчетно-экономическая деятельность: </w:t>
      </w:r>
    </w:p>
    <w:p w:rsidR="00E53985" w:rsidRDefault="00E53985" w:rsidP="003B01D0">
      <w:pPr>
        <w:pStyle w:val="a5"/>
        <w:spacing w:before="0" w:beforeAutospacing="0" w:after="0" w:afterAutospacing="0"/>
        <w:jc w:val="both"/>
      </w:pPr>
      <w: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E53985" w:rsidRPr="00F47E19" w:rsidRDefault="00E53985" w:rsidP="003B01D0">
      <w:pPr>
        <w:pStyle w:val="a5"/>
        <w:spacing w:before="0" w:beforeAutospacing="0" w:after="0" w:afterAutospacing="0"/>
        <w:jc w:val="both"/>
        <w:rPr>
          <w:b/>
        </w:rPr>
      </w:pPr>
      <w:r w:rsidRPr="00F47E19">
        <w:rPr>
          <w:b/>
        </w:rPr>
        <w:t xml:space="preserve">расчетно-финансовая деятельность: </w:t>
      </w:r>
    </w:p>
    <w:p w:rsidR="00E53985" w:rsidRDefault="00E53985" w:rsidP="003B01D0">
      <w:pPr>
        <w:pStyle w:val="a5"/>
        <w:spacing w:before="0" w:beforeAutospacing="0" w:after="0" w:afterAutospacing="0"/>
        <w:jc w:val="both"/>
      </w:pPr>
      <w:r>
        <w:t xml:space="preserve"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вести работу по налоговому планированию в составе бюджетов бюджетной системы Российской Федерации (ПК-20);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 w:rsidRPr="009E1079">
        <w:t>способностью составлять финансовые планы организации, обеспечивать осущес</w:t>
      </w:r>
      <w:r>
        <w:t xml:space="preserve">твление финансовых взаимоотношений с организациями, органами государственной власти и местного самоуправления (ПК-21);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 </w:t>
      </w:r>
    </w:p>
    <w:p w:rsidR="00E53985" w:rsidRDefault="00E53985" w:rsidP="00E53985">
      <w:pPr>
        <w:pStyle w:val="a5"/>
        <w:spacing w:before="0" w:beforeAutospacing="0" w:after="0" w:afterAutospacing="0"/>
        <w:jc w:val="both"/>
      </w:pPr>
      <w:r>
        <w:t xml:space="preserve"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(ПК-23). </w:t>
      </w:r>
    </w:p>
    <w:p w:rsidR="00E53985" w:rsidRPr="009E1079" w:rsidRDefault="00E53985" w:rsidP="003B01D0">
      <w:pPr>
        <w:pStyle w:val="a5"/>
        <w:spacing w:before="0" w:beforeAutospacing="0" w:after="0" w:afterAutospacing="0"/>
        <w:ind w:firstLine="708"/>
        <w:jc w:val="both"/>
      </w:pPr>
      <w:r>
        <w:t xml:space="preserve">Программа предполагает необходимость </w:t>
      </w:r>
      <w:r w:rsidRPr="009E1079">
        <w:t>сформировать у студентов знания и навыки разработки и применения специализированного программного обеспечения –</w:t>
      </w:r>
    </w:p>
    <w:p w:rsidR="00E53985" w:rsidRPr="00B40F1B" w:rsidRDefault="00E53985" w:rsidP="00E53985">
      <w:pPr>
        <w:pStyle w:val="a5"/>
        <w:spacing w:before="0" w:beforeAutospacing="0" w:after="0" w:afterAutospacing="0"/>
        <w:jc w:val="both"/>
        <w:rPr>
          <w:b/>
        </w:rPr>
      </w:pPr>
      <w:r w:rsidRPr="00024C8C">
        <w:t>автоматизированного и автоматического прикладного инструментария, основанного на новейших достижениях в разработке ПО, включая использование методов инженерии знаний и искусственного интеллекта, виртуальной и дополненной реальности исходя из потребностей развива</w:t>
      </w:r>
      <w:r>
        <w:t xml:space="preserve">ющейся цифровой экономики. Поэтому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</w:t>
      </w:r>
      <w:r w:rsidRPr="00B40F1B">
        <w:rPr>
          <w:b/>
        </w:rPr>
        <w:t>дополнительными профессиональными компетенциями:</w:t>
      </w:r>
    </w:p>
    <w:p w:rsidR="00E53985" w:rsidRDefault="00E53985" w:rsidP="003E64D8">
      <w:pPr>
        <w:pStyle w:val="a5"/>
        <w:spacing w:before="0" w:beforeAutospacing="0" w:after="0" w:afterAutospacing="0"/>
        <w:jc w:val="both"/>
      </w:pPr>
      <w:r w:rsidRPr="00B40F1B">
        <w:lastRenderedPageBreak/>
        <w:t xml:space="preserve">способностью использовать цифровые инструменты для идентификации, доступа, управления, анализа, оценки и синтеза цифровых ресурсов; выбирать и применять </w:t>
      </w:r>
      <w:proofErr w:type="spellStart"/>
      <w:r w:rsidRPr="00B40F1B">
        <w:t>инфокоммуникационные</w:t>
      </w:r>
      <w:proofErr w:type="spellEnd"/>
      <w:r w:rsidRPr="00B40F1B">
        <w:t xml:space="preserve"> технологии для решения профессиональных задач</w:t>
      </w:r>
      <w:r>
        <w:t xml:space="preserve"> (ДПК-1)</w:t>
      </w:r>
      <w:r w:rsidR="00352294">
        <w:t>;</w:t>
      </w:r>
    </w:p>
    <w:p w:rsidR="00E53985" w:rsidRDefault="00E53985" w:rsidP="003E64D8">
      <w:pPr>
        <w:pStyle w:val="a5"/>
        <w:spacing w:before="0" w:beforeAutospacing="0" w:after="0" w:afterAutospacing="0"/>
        <w:jc w:val="both"/>
      </w:pPr>
      <w:r w:rsidRPr="00B40F1B">
        <w:t>способностью осуществлять технический анализ цифровых активов, применять инструменты технического анализа для прогнозирования вероятного изменения цен с использованием современных цифровых платформ</w:t>
      </w:r>
      <w:r>
        <w:t xml:space="preserve"> (ДПК-2)</w:t>
      </w:r>
      <w:r w:rsidR="00352294">
        <w:t>;</w:t>
      </w:r>
    </w:p>
    <w:p w:rsidR="00E53985" w:rsidRPr="00E53985" w:rsidRDefault="00E53985" w:rsidP="003E64D8">
      <w:pPr>
        <w:pStyle w:val="a5"/>
        <w:spacing w:before="0" w:beforeAutospacing="0" w:after="0" w:afterAutospacing="0"/>
        <w:jc w:val="both"/>
      </w:pPr>
      <w:r w:rsidRPr="00B40F1B">
        <w:t>способностью проектировать, программировать, тестировать и управлять сложными автоматизированными системами; использовать для решения аналитических задач современные технические средства и сквозные цифровые технологии</w:t>
      </w:r>
      <w:r>
        <w:t xml:space="preserve"> (ДПК-3).</w:t>
      </w:r>
    </w:p>
    <w:p w:rsidR="009560AE" w:rsidRPr="005F5512" w:rsidRDefault="009560AE" w:rsidP="00B40F1B">
      <w:pPr>
        <w:pStyle w:val="a5"/>
        <w:jc w:val="both"/>
        <w:rPr>
          <w:b/>
        </w:rPr>
      </w:pPr>
      <w:r w:rsidRPr="005F5512">
        <w:rPr>
          <w:b/>
        </w:rPr>
        <w:t xml:space="preserve">7. Ресурсное обеспечение ОП </w:t>
      </w:r>
      <w:proofErr w:type="gramStart"/>
      <w:r w:rsidRPr="005F5512">
        <w:rPr>
          <w:b/>
        </w:rPr>
        <w:t>ВО</w:t>
      </w:r>
      <w:proofErr w:type="gramEnd"/>
      <w:r w:rsidRPr="005F5512">
        <w:rPr>
          <w:b/>
        </w:rPr>
        <w:t xml:space="preserve"> </w:t>
      </w:r>
    </w:p>
    <w:p w:rsidR="009560AE" w:rsidRPr="005F5512" w:rsidRDefault="009560AE" w:rsidP="00B40F1B">
      <w:pPr>
        <w:pStyle w:val="a5"/>
        <w:jc w:val="both"/>
        <w:rPr>
          <w:b/>
        </w:rPr>
      </w:pPr>
      <w:r w:rsidRPr="005F5512">
        <w:rPr>
          <w:b/>
        </w:rPr>
        <w:t xml:space="preserve">7.1. Обеспечение научно-педагогическими кадрами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 xml:space="preserve"> – 92,52%.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 xml:space="preserve"> – 86,16%.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 xml:space="preserve"> – 22,66%. </w:t>
      </w:r>
    </w:p>
    <w:p w:rsidR="009560AE" w:rsidRPr="00B40F1B" w:rsidRDefault="009560AE" w:rsidP="00B40F1B">
      <w:pPr>
        <w:pStyle w:val="a5"/>
        <w:jc w:val="both"/>
        <w:rPr>
          <w:b/>
        </w:rPr>
      </w:pPr>
      <w:r w:rsidRPr="00B40F1B">
        <w:rPr>
          <w:b/>
        </w:rPr>
        <w:t xml:space="preserve">7.2. Финансовое обеспечение </w:t>
      </w:r>
    </w:p>
    <w:p w:rsidR="009560AE" w:rsidRDefault="009560AE" w:rsidP="003B01D0">
      <w:pPr>
        <w:pStyle w:val="a5"/>
        <w:ind w:firstLine="708"/>
        <w:jc w:val="both"/>
      </w:pPr>
      <w:proofErr w:type="gramStart"/>
      <w:r>
        <w:t xml:space="preserve">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г.№638 (зарегистрирован Министерством юстиции Российской Федерации 16 сентября 2013 г., регистрационный №29967). </w:t>
      </w:r>
    </w:p>
    <w:p w:rsidR="009560AE" w:rsidRPr="00B40F1B" w:rsidRDefault="009560AE" w:rsidP="00B40F1B">
      <w:pPr>
        <w:pStyle w:val="a5"/>
        <w:jc w:val="both"/>
        <w:rPr>
          <w:b/>
        </w:rPr>
      </w:pPr>
      <w:r w:rsidRPr="00B40F1B">
        <w:rPr>
          <w:b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r>
        <w:lastRenderedPageBreak/>
        <w:t xml:space="preserve"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</w:t>
      </w:r>
      <w:r w:rsidR="003B01D0">
        <w:t xml:space="preserve">азовательную среду организации. </w:t>
      </w:r>
      <w:r>
        <w:t xml:space="preserve">Имеется необходимый комплект лицензионного программного обеспечения. </w:t>
      </w:r>
    </w:p>
    <w:p w:rsidR="009560AE" w:rsidRDefault="009560AE" w:rsidP="003B01D0">
      <w:pPr>
        <w:pStyle w:val="a5"/>
        <w:spacing w:before="0" w:beforeAutospacing="0" w:after="0" w:afterAutospacing="0"/>
        <w:ind w:firstLine="708"/>
        <w:jc w:val="both"/>
      </w:pPr>
      <w:r>
        <w:t>Обучающимся обеспечен доступ к электронно-библиотечн</w:t>
      </w:r>
      <w:r w:rsidR="003E64D8">
        <w:t>ой системе</w:t>
      </w:r>
      <w:r w:rsidR="00EA4EE8">
        <w:t xml:space="preserve"> «</w:t>
      </w:r>
      <w:proofErr w:type="spellStart"/>
      <w:r w:rsidR="00EA4EE8">
        <w:t>Юрайт</w:t>
      </w:r>
      <w:proofErr w:type="spellEnd"/>
      <w:r w:rsidR="00EA4EE8">
        <w:t>»,</w:t>
      </w:r>
      <w:r>
        <w:t xml:space="preserve"> а также к современным профессиональным базам данных и информационным справочным системам</w:t>
      </w:r>
      <w:r w:rsidR="003E64D8">
        <w:t>.</w:t>
      </w:r>
    </w:p>
    <w:p w:rsidR="00955014" w:rsidRDefault="00955014" w:rsidP="00B40F1B">
      <w:pPr>
        <w:pStyle w:val="a5"/>
        <w:spacing w:before="0" w:beforeAutospacing="0" w:after="0" w:afterAutospacing="0"/>
        <w:jc w:val="both"/>
      </w:pPr>
    </w:p>
    <w:p w:rsidR="00E854F7" w:rsidRPr="00E854F7" w:rsidRDefault="00E854F7" w:rsidP="00B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4F7" w:rsidRPr="00E854F7" w:rsidSect="007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402"/>
    <w:rsid w:val="00035B6C"/>
    <w:rsid w:val="000B361F"/>
    <w:rsid w:val="000C711F"/>
    <w:rsid w:val="00137DAF"/>
    <w:rsid w:val="00165020"/>
    <w:rsid w:val="001E122D"/>
    <w:rsid w:val="0023037E"/>
    <w:rsid w:val="00273C3F"/>
    <w:rsid w:val="002A6461"/>
    <w:rsid w:val="003412BF"/>
    <w:rsid w:val="00352294"/>
    <w:rsid w:val="00392227"/>
    <w:rsid w:val="003B01D0"/>
    <w:rsid w:val="003E64D8"/>
    <w:rsid w:val="0059255F"/>
    <w:rsid w:val="005D0497"/>
    <w:rsid w:val="005F5512"/>
    <w:rsid w:val="007322C4"/>
    <w:rsid w:val="0079130E"/>
    <w:rsid w:val="00797F98"/>
    <w:rsid w:val="00822B2E"/>
    <w:rsid w:val="00823AFF"/>
    <w:rsid w:val="008712E4"/>
    <w:rsid w:val="009300C9"/>
    <w:rsid w:val="00934402"/>
    <w:rsid w:val="00955014"/>
    <w:rsid w:val="009560AE"/>
    <w:rsid w:val="009E1079"/>
    <w:rsid w:val="00A4743A"/>
    <w:rsid w:val="00AA6443"/>
    <w:rsid w:val="00B03693"/>
    <w:rsid w:val="00B178A4"/>
    <w:rsid w:val="00B40F1B"/>
    <w:rsid w:val="00BC104E"/>
    <w:rsid w:val="00C30E2B"/>
    <w:rsid w:val="00C94164"/>
    <w:rsid w:val="00D078F9"/>
    <w:rsid w:val="00D557AE"/>
    <w:rsid w:val="00D77BE3"/>
    <w:rsid w:val="00DD605F"/>
    <w:rsid w:val="00E53985"/>
    <w:rsid w:val="00E854F7"/>
    <w:rsid w:val="00EA4EE8"/>
    <w:rsid w:val="00F47E19"/>
    <w:rsid w:val="00F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DA56-5F65-4609-8D92-94CC4D5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2019-06-20T07:24:00Z</dcterms:created>
  <dcterms:modified xsi:type="dcterms:W3CDTF">2019-06-21T08:13:00Z</dcterms:modified>
</cp:coreProperties>
</file>