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FE5C" w14:textId="32E58114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br/>
        <w:t>«Смоленский государственный</w:t>
      </w:r>
      <w:r w:rsidRPr="004F71FA">
        <w:rPr>
          <w:rFonts w:ascii="Times New Roman" w:hAnsi="Times New Roman"/>
          <w:sz w:val="28"/>
          <w:szCs w:val="28"/>
        </w:rPr>
        <w:t xml:space="preserve"> университет»</w:t>
      </w:r>
    </w:p>
    <w:p w14:paraId="271ED5AB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7D2CA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5E8F23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A5FFF0" w14:textId="77777777" w:rsidR="004F71FA" w:rsidRDefault="004F71FA" w:rsidP="004F71F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588C4F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Аннотации рабочих про</w:t>
      </w:r>
      <w:r>
        <w:rPr>
          <w:rFonts w:ascii="Times New Roman" w:hAnsi="Times New Roman"/>
          <w:b/>
          <w:bCs/>
          <w:sz w:val="28"/>
          <w:szCs w:val="28"/>
        </w:rPr>
        <w:t>грамм дисциплин образовательной</w:t>
      </w:r>
      <w:r w:rsidRPr="004F71FA">
        <w:rPr>
          <w:rFonts w:ascii="Times New Roman" w:hAnsi="Times New Roman"/>
          <w:b/>
          <w:bCs/>
          <w:sz w:val="28"/>
          <w:szCs w:val="28"/>
        </w:rPr>
        <w:t xml:space="preserve"> программы высшего образования</w:t>
      </w:r>
    </w:p>
    <w:p w14:paraId="5F0B5850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Направление подготовки</w:t>
      </w:r>
    </w:p>
    <w:p w14:paraId="5147D5F2" w14:textId="787B8C4A" w:rsidR="004F71FA" w:rsidRPr="004F71FA" w:rsidRDefault="001E563B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B2530">
        <w:rPr>
          <w:rFonts w:ascii="Times New Roman" w:hAnsi="Times New Roman"/>
          <w:sz w:val="28"/>
          <w:szCs w:val="28"/>
        </w:rPr>
        <w:t>.04</w:t>
      </w:r>
      <w:r w:rsidR="005D684E">
        <w:rPr>
          <w:rFonts w:ascii="Times New Roman" w:hAnsi="Times New Roman"/>
          <w:sz w:val="28"/>
          <w:szCs w:val="28"/>
        </w:rPr>
        <w:t>.01</w:t>
      </w:r>
      <w:r w:rsidR="004F71FA" w:rsidRPr="004F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Педагогическое образование</w:t>
      </w:r>
    </w:p>
    <w:p w14:paraId="4BE7796F" w14:textId="77777777" w:rsidR="004F71FA" w:rsidRPr="004F71FA" w:rsidRDefault="004F71FA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1FA">
        <w:rPr>
          <w:rFonts w:ascii="Times New Roman" w:hAnsi="Times New Roman"/>
          <w:b/>
          <w:bCs/>
          <w:sz w:val="28"/>
          <w:szCs w:val="28"/>
        </w:rPr>
        <w:t>Направленность (профиль)</w:t>
      </w:r>
    </w:p>
    <w:p w14:paraId="0A2A6CF9" w14:textId="49B14380" w:rsidR="004F71FA" w:rsidRPr="004F71FA" w:rsidRDefault="001E563B" w:rsidP="004F71F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Физико-математическое образование</w:t>
      </w:r>
    </w:p>
    <w:p w14:paraId="18A3312D" w14:textId="77777777" w:rsidR="004F71FA" w:rsidRDefault="004F7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58D97A" w14:textId="77777777" w:rsidR="00243158" w:rsidRPr="00AF5BA6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A6">
        <w:rPr>
          <w:rFonts w:ascii="Times New Roman" w:hAnsi="Times New Roman" w:cs="Times New Roman"/>
          <w:b/>
          <w:sz w:val="28"/>
          <w:szCs w:val="28"/>
        </w:rPr>
        <w:lastRenderedPageBreak/>
        <w:t>Б1.Б.1 Современные проблемы науки и образования</w:t>
      </w:r>
    </w:p>
    <w:p w14:paraId="47F75CF6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33AFF9B5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010B5126" w14:textId="057DCC13" w:rsidR="00243158" w:rsidRDefault="00A85A16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ОК-1: </w:t>
      </w:r>
      <w:r w:rsidRPr="00A85A16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14:paraId="2DDEA75B" w14:textId="2097322C" w:rsidR="00A85A16" w:rsidRDefault="00A85A16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ОК-2: </w:t>
      </w:r>
      <w:r w:rsidRPr="00A85A16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14:paraId="2E532F86" w14:textId="56B45591" w:rsidR="00A85A16" w:rsidRDefault="00A85A16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A85A16">
        <w:rPr>
          <w:rFonts w:ascii="Times New Roman" w:hAnsi="Times New Roman" w:cs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14:paraId="2A34E1B8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40B30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5AB4828C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Теоретическая модель культуры. Наука и философия. Наука и искусство. Наука и религия. Роль науки в современном образовании и развитии личности. Мировоззренческая и гносеологическая функция науки в культуре.</w:t>
      </w:r>
    </w:p>
    <w:p w14:paraId="03933E5E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и наука в собственном смысле слова. Культура античного полиса и становление первых форм теоретической науки.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Космологизм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пантеизизм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и рационализм.</w:t>
      </w:r>
    </w:p>
    <w:p w14:paraId="42CC49C8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Развитие логических норм научного мышления и организации науки  в средневековых университетах.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и схоластика.</w:t>
      </w:r>
    </w:p>
    <w:p w14:paraId="323748E3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Становление опытной науки в новоевропейской культуре. Предпосылки возникновения экспериментального метода и его соединение с математическим описанием природы. Г. Галилей, Ф. Бэкон, Р. Декарт. Механицизм научной картины мира. Обособление онтологической и гносеологической проблематики от ценностных аспектов бытия и познания. Мировоззренческая роль науки в новоевропейской культуре. Формирование науки как профессиональной деятельности.</w:t>
      </w:r>
    </w:p>
    <w:p w14:paraId="0DF3EE08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Неклассическая наука. Революция в естествознании в конце XIX-начале ХХ веков и ее влияние на научную картину мира. Квантово-релятивистская картина природы: М. Планк, А. Эйнштейн, Н. Бор. Возрастание роли субъекта в формировании картины мира.</w:t>
      </w:r>
    </w:p>
    <w:p w14:paraId="6E92C96D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Научное знание как сложная развивающаяся система. Многообразие типов научного знания. Структура и особенности эмпирического и теоретического знания.</w:t>
      </w:r>
    </w:p>
    <w:p w14:paraId="104642D3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Основания науки. Идеалы и нормы исследования и их социокультурная соразмерность.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(как онтология, как форма систематизации знаний, как исследовательская программа).</w:t>
      </w:r>
    </w:p>
    <w:p w14:paraId="605652C2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Историческая изменчивость механизмов порождения научного знания. Концепции К. Поппера, И.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, Т. Куна, М.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Полани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>.</w:t>
      </w:r>
    </w:p>
    <w:p w14:paraId="6AB1C500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Научные традиции и научные революции. Взаимодействие традиций и возникновение нового знания. Научная революция как перестройка оснований науки и изменение смыслов мировоззренческих универсалий культуры. Глобальные революции и типы научной рациональности. Историческая смена типов научной рациональности: классическая, неклассическая и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>.</w:t>
      </w:r>
    </w:p>
    <w:p w14:paraId="5989A226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наука и изменение мировоззренческих установок техногенной цивилизации. Современные процессы дифференциации и интеграции наук. Освоение саморазвивающихся «синергетических» систем и новые стратегии научного поиска. Глобальный эволюционизм как синтез эволюционного и системного подходов. Антропный принцип и его различные интерпретации. Сближение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 Новые этические проблемы науки в конце ХХ столетия. Роль науки в преодолении современных глобальных кризисов.</w:t>
      </w:r>
    </w:p>
    <w:p w14:paraId="0B4785FB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Философия как интегральная форма научных знаний об обществе, культуре, истории и человеке. Формирование социально-гуманитарных наук: эмпирические сведения и историко-логические реконструкции.</w:t>
      </w:r>
    </w:p>
    <w:p w14:paraId="51EBB5BD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Специфика объекта и предмета социально-гуманитарного познания. Сходства и отличия наук о природе и наук об обществе: современные трактовки проблемы. Особенности общества и человека, его коммуникаций и духовной жизни как объектов познания: многообразие,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неповторяемость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>, уникальность, случайность, изменчивость.</w:t>
      </w:r>
    </w:p>
    <w:p w14:paraId="5AA7FF68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Субъект социально-гуманитарного познания. Включенность сознания субъекта, его системы ценностей и интересов в объект исследования социально-гуманитарных наук. Личностное неявное знание субъекта. Индивидуальное и коллективное бессознательное в гуманитарном познании.</w:t>
      </w:r>
    </w:p>
    <w:p w14:paraId="79FE1A42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Проблемное поле социально-гуманитарных наук.</w:t>
      </w:r>
    </w:p>
    <w:p w14:paraId="43109EA9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Этапы становления и развития «образовательного пространства» Европы. Вступление России в Болонский процесс. Копенгагенский процесс. Концепция непрерывного образования. Специфика образования взрослых.</w:t>
      </w:r>
    </w:p>
    <w:p w14:paraId="75D531F2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Система российского образования: структура, состояние, качество: анализ положений ФЗ «Об образовании в Российской Федерации». Стратегия реформирования российского образования на различных уровнях. Целевые ориентиры системы образования в государственной программе «Образование и развитие  инновационной экономики: внедрение современной модели образования в 2009-2012 года». Система российского и европейского образования: модернизация российского образования в контексте международных интеграционных процессов. Концепция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ориентированного образования. Современные требования к качеству образования.</w:t>
      </w:r>
    </w:p>
    <w:p w14:paraId="0EEA0CA0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Инновационные процессы в современном образовании. Понятие инноваций, инновационной деятельности. Истоки, факторы, главные направления инноваций в современном образовании. Инновационные образовательные проекты, критерии оценки их эффективности. Технология проектной деятельности. Готовность современного преподавателя к инновационной деятельности  на различных уровнях системы образования. Личностно-профессиональное саморазвитие педагога как условие инноваций. Интеллектуальные, личностные, профессиональные предпосылки инновационной деятельности. Мотивация инновационной деятельности.</w:t>
      </w:r>
    </w:p>
    <w:p w14:paraId="72A93040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подхода в образовании, его детерминированность современными социокультурными процессами. Этапы становления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подхода в образовании: систематизация и структура компетенций.</w:t>
      </w:r>
    </w:p>
    <w:p w14:paraId="5FACFEC2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Методология  создания нового поколения ФГОС ВПО.   Нормативная база для внедрения ФГОС ВПО. Структура, содержание и требования стандартов ВПО третьего  поколения. Построение стандартов на основе модульно-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подхода. Проблема оценки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компетенций выпускников вузов. Технологическое обеспечение </w:t>
      </w:r>
      <w:proofErr w:type="spellStart"/>
      <w:r w:rsidRPr="00AF5B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F5BA6">
        <w:rPr>
          <w:rFonts w:ascii="Times New Roman" w:hAnsi="Times New Roman" w:cs="Times New Roman"/>
          <w:sz w:val="28"/>
          <w:szCs w:val="28"/>
        </w:rPr>
        <w:t xml:space="preserve"> подхода в профессиональном образовании.</w:t>
      </w:r>
    </w:p>
    <w:p w14:paraId="0AB64DE5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Особенности Федеральных государственных образовательных стандартов  нового поколения средней школы, учреждений начального, среднего профессионального образования; проблемы их разработки и внедрения.</w:t>
      </w:r>
    </w:p>
    <w:p w14:paraId="6581C9CC" w14:textId="77777777" w:rsidR="00AF5BA6" w:rsidRPr="00AF5BA6" w:rsidRDefault="00AF5BA6" w:rsidP="00AF5BA6">
      <w:pPr>
        <w:jc w:val="both"/>
        <w:rPr>
          <w:rFonts w:ascii="Times New Roman" w:hAnsi="Times New Roman" w:cs="Times New Roman"/>
          <w:sz w:val="28"/>
          <w:szCs w:val="28"/>
        </w:rPr>
      </w:pPr>
      <w:r w:rsidRPr="00AF5BA6">
        <w:rPr>
          <w:rFonts w:ascii="Times New Roman" w:hAnsi="Times New Roman" w:cs="Times New Roman"/>
          <w:sz w:val="28"/>
          <w:szCs w:val="28"/>
        </w:rPr>
        <w:t>Основные педагогические концепции, теории, принципы, методы исследования. Влияние методологии социально-гуманитарных наук на  развитие  современной педагогики. Методология теории и практики образовательной деятельности.</w:t>
      </w:r>
    </w:p>
    <w:p w14:paraId="0D9BD898" w14:textId="234EAFEC" w:rsid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097B1" w14:textId="77777777" w:rsidR="00B37C6C" w:rsidRDefault="00B37C6C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FC8A1" w14:textId="6C821812" w:rsidR="00243158" w:rsidRPr="00AF0993" w:rsidRDefault="00B37C6C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93">
        <w:rPr>
          <w:rFonts w:ascii="Times New Roman" w:hAnsi="Times New Roman" w:cs="Times New Roman"/>
          <w:b/>
          <w:sz w:val="28"/>
          <w:szCs w:val="28"/>
        </w:rPr>
        <w:t>Б1.Б.2 Методы педагогического исследования</w:t>
      </w:r>
    </w:p>
    <w:p w14:paraId="56236B1A" w14:textId="77777777" w:rsidR="00B37C6C" w:rsidRDefault="00B37C6C" w:rsidP="00B37C6C">
      <w:pPr>
        <w:rPr>
          <w:rFonts w:ascii="Times New Roman" w:hAnsi="Times New Roman" w:cs="Times New Roman"/>
          <w:b/>
          <w:sz w:val="28"/>
          <w:szCs w:val="28"/>
        </w:rPr>
      </w:pPr>
    </w:p>
    <w:p w14:paraId="3DC9A77F" w14:textId="77777777" w:rsidR="00B37C6C" w:rsidRPr="009B64D5" w:rsidRDefault="00B37C6C" w:rsidP="00B37C6C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7C2B8B2D" w14:textId="77777777" w:rsidR="00B37C6C" w:rsidRDefault="00B37C6C" w:rsidP="00B37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ОК-1: </w:t>
      </w:r>
      <w:r w:rsidRPr="00A85A16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14:paraId="2D872799" w14:textId="77777777" w:rsidR="00B37C6C" w:rsidRDefault="00B37C6C" w:rsidP="00B37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ОК-3 </w:t>
      </w:r>
      <w:r w:rsidRPr="00A85A16">
        <w:rPr>
          <w:rFonts w:ascii="Times New Roman" w:hAnsi="Times New Roman" w:cs="Times New Roman"/>
          <w:sz w:val="28"/>
          <w:szCs w:val="28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14:paraId="3506E1F0" w14:textId="77777777" w:rsidR="00B37C6C" w:rsidRPr="009B64D5" w:rsidRDefault="00B37C6C" w:rsidP="00B37C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6875B" w14:textId="77777777" w:rsidR="00B37C6C" w:rsidRPr="009B64D5" w:rsidRDefault="00B37C6C" w:rsidP="00B37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4F539FB9" w14:textId="1C5AC163" w:rsidR="00B37C6C" w:rsidRDefault="00AF0993" w:rsidP="00B37C6C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3">
        <w:rPr>
          <w:rFonts w:ascii="Times New Roman" w:hAnsi="Times New Roman" w:cs="Times New Roman"/>
          <w:sz w:val="28"/>
          <w:szCs w:val="28"/>
        </w:rPr>
        <w:t>Методология педагогического исследования. Сущность  и уровни методологии. Методологические основы педагогического  исследования. Особенности методологии педагогики. Общие и частные методологические принципы педагогического исследования. Методологические требования к проведению исследования. Методологические требования к результатам исследования: объективность, достоверность, надежность, доказательность и др. Понятийный аппарат научного исследования. Научное исследование как особая форма познавательной деятельности в области педагогики. Характеристики педагогического исследования: проблема, тема, актуальность, объект исследования, его  предмет, цель, задачи, гипотеза и защищаемые положения,  новизна, значение для науки, значение для практики. Методы научного познания. Классификация методов научного познания. Эмпирические и теоретические методы педагогических исследований: наблюдение, интервью, анкетирование, рейтинг и самооценка, педагогический консилиум, проведение диагностирующих контрольных работ, эксперимент, моделирование, сравнительно-исторический анализ, монографический метод. Использование методов математической статистики в педагогическом исследовании. Замысел, структура и логика педагогического исследования, вариативность его построения. Разработка методики проведения исследования. Обработка и интерпретация полученных результатов исследования. Оформление результатов научного труда. Характеристика основных видов представления результатов исследования: диссертация, научный отчет, монография, автореферат, учебное пособие, статья, рецензия, методические рекомендации. Личность ученого как субъекта науки. Этика научного исследования. Идеальная модель методологической культуры педагога-исследователя. Научная добросовестность и этика, дискуссионная культура педагога-исследователя.</w:t>
      </w:r>
    </w:p>
    <w:p w14:paraId="55E2571C" w14:textId="77777777" w:rsidR="00B37C6C" w:rsidRDefault="00B37C6C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07E71" w14:textId="77777777" w:rsidR="00243158" w:rsidRP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0E655" w14:textId="77777777" w:rsidR="00243158" w:rsidRPr="00622E86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2E86">
        <w:rPr>
          <w:rFonts w:ascii="Times New Roman" w:hAnsi="Times New Roman" w:cs="Times New Roman"/>
          <w:b/>
          <w:sz w:val="28"/>
          <w:szCs w:val="28"/>
        </w:rPr>
        <w:t>Б1.Б.3 Иностранный язык в педагогической деятельности</w:t>
      </w:r>
    </w:p>
    <w:bookmarkEnd w:id="0"/>
    <w:p w14:paraId="3F902BFC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18F4302D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0434A16E" w14:textId="6824E963" w:rsidR="00243158" w:rsidRPr="00B37C6C" w:rsidRDefault="00B37C6C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 w:rsidRPr="00B37C6C">
        <w:rPr>
          <w:rFonts w:ascii="Times New Roman" w:hAnsi="Times New Roman" w:cs="Times New Roman"/>
          <w:sz w:val="28"/>
          <w:szCs w:val="28"/>
        </w:rPr>
        <w:t>ОПК-1: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</w:p>
    <w:p w14:paraId="20012773" w14:textId="77777777" w:rsidR="00C779A0" w:rsidRDefault="00C779A0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1B0A1" w14:textId="77777777" w:rsidR="00243158" w:rsidRPr="00C779A0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A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7A58064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Тема: Понятие дифференциации лексики по сферам применения. Понятие о функциональных стилях, их основные особенности. Лексические и грамматические особенности текстов профессиональной сферы.</w:t>
      </w:r>
    </w:p>
    <w:p w14:paraId="133B4397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Научный стиль, научная лексика, профессионализмы. Стилистические нормы. Официально-деловой стиль. Терминологические единицы, типичные фразы и клише текстов по использованию информационных технологий в образовательном процессе, их лексико-грамматические особенности. Анализ, обобщение, вывод по содержанию. </w:t>
      </w:r>
    </w:p>
    <w:p w14:paraId="639CA15D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Речевые ситуации «Устройство на работу», «Телефонный звонок». Использование социокультурных знаний в соответствии с ситуацией общения. Резюме, основные структурные особенности, особенности оформления. Письмо (поздравления, пожелания, частное письмо, деловые письма, особенности электронных писем).</w:t>
      </w:r>
    </w:p>
    <w:p w14:paraId="692AD027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Тема: Грамматические навыки, обеспечивающие коммуникацию при письменном и устном общении, основные грамматические явления, характерные для профессиональной речи.</w:t>
      </w:r>
    </w:p>
    <w:p w14:paraId="2A80514B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Сослагательное наклонение. Вторичные значения модальных глаголов. Абсолютная номинативная конструкция. Страдательный залог. Понятие синтаксических позиций. Способы выражения подлежащего, сказуемого, дополнения, определения, обстоятельства, вводного и обособленного членов предложения. Сложносочиненные и сложноподчиненные предложения. Слова, служащие для связи главного предложения с придаточным. </w:t>
      </w:r>
    </w:p>
    <w:p w14:paraId="0EDE3C25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Тема: Устная речь. Диалогическая и монологическая речь в профессиональной сфере.</w:t>
      </w:r>
    </w:p>
    <w:p w14:paraId="7EB5FF00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Умение пересказать содержание прочитанного или прослушанного текста по специальности; умение решать коммуникативные задачи в рамках профессиональной деятельности. </w:t>
      </w:r>
    </w:p>
    <w:p w14:paraId="776BD9D8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C779A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779A0">
        <w:rPr>
          <w:rFonts w:ascii="Times New Roman" w:hAnsi="Times New Roman" w:cs="Times New Roman"/>
          <w:sz w:val="28"/>
          <w:szCs w:val="28"/>
        </w:rPr>
        <w:t>. Понимание  речи в сфере профессиональной коммуникации.</w:t>
      </w:r>
    </w:p>
    <w:p w14:paraId="7F9119D1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Восприятие на слух текстов профессиональной направленности. </w:t>
      </w:r>
    </w:p>
    <w:p w14:paraId="7E712674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Тема:  Чтение. Тексты  по широкому и узкому профилю специальности.</w:t>
      </w:r>
    </w:p>
    <w:p w14:paraId="55DD3BBB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Различные типы чтения (поисковое, просмотровое, ознакомительное, с полным пониманием прочитанного). Чтение текстов профессиональной направленности. Темы: Глобализация педагогического пространства. Система образования в странах изучаемого языка. Выдающиеся деятели в сфере педагогических технологий. Проблемы безопасности в сфере информационных технологий. Культура и традиции стран изучаемого языка. </w:t>
      </w:r>
    </w:p>
    <w:p w14:paraId="50AA3938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Тема: Письмо. Основы научной работы. </w:t>
      </w:r>
    </w:p>
    <w:p w14:paraId="2D61F608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 тезисов. Аннотация к научной статье. Выступление на конференции.</w:t>
      </w:r>
    </w:p>
    <w:p w14:paraId="01CAE7A0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>Тема: Культура и традиции стран изучаемого языка, правила речевого этикета.</w:t>
      </w:r>
    </w:p>
    <w:p w14:paraId="60249B39" w14:textId="77777777" w:rsidR="00C779A0" w:rsidRPr="00C779A0" w:rsidRDefault="00C779A0" w:rsidP="00C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C779A0">
        <w:rPr>
          <w:rFonts w:ascii="Times New Roman" w:hAnsi="Times New Roman" w:cs="Times New Roman"/>
          <w:sz w:val="28"/>
          <w:szCs w:val="28"/>
        </w:rPr>
        <w:t xml:space="preserve">Страны изучаемого языка. Российская Федерация. Система образования. Культура и искусство стран изучаемого языка. Обычаи и традиции России и стран изучаемого языка. Правила речевого и делового этикета. </w:t>
      </w:r>
    </w:p>
    <w:p w14:paraId="79DB2484" w14:textId="77777777" w:rsidR="00C779A0" w:rsidRDefault="00C779A0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4CFA4" w14:textId="77777777" w:rsidR="00C779A0" w:rsidRDefault="00C779A0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11DAD" w14:textId="77777777" w:rsidR="00243158" w:rsidRPr="00F07ADF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DF">
        <w:rPr>
          <w:rFonts w:ascii="Times New Roman" w:hAnsi="Times New Roman" w:cs="Times New Roman"/>
          <w:b/>
          <w:sz w:val="28"/>
          <w:szCs w:val="28"/>
        </w:rPr>
        <w:t>Б1.Б.4 Информационно-коммуникативные технологии в образовании</w:t>
      </w:r>
    </w:p>
    <w:p w14:paraId="458ACAD7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789464E1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16C6FBA" w14:textId="77777777" w:rsidR="002C4D37" w:rsidRDefault="002C4D37" w:rsidP="002C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ОК-4: </w:t>
      </w:r>
      <w:r w:rsidRPr="00D0159A">
        <w:rPr>
          <w:rFonts w:ascii="Times New Roman" w:hAnsi="Times New Roman" w:cs="Times New Roman"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14:paraId="28070BA9" w14:textId="77777777" w:rsidR="002C4D37" w:rsidRDefault="002C4D37" w:rsidP="002C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ОК-5: </w:t>
      </w:r>
      <w:r w:rsidRPr="00D0159A">
        <w:rPr>
          <w:rFonts w:ascii="Times New Roman" w:hAnsi="Times New Roman" w:cs="Times New Roman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14:paraId="42421BEF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67683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6220DE9A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>Понятие ИКТ. Место ИКТ в современном образовательном процессе. Современные ФГОС и их требования к формированию УУД на основе использования ИКТ. Нормативная база внедрения в образование компьютерных технологий. Целесообразность и эффективность использования средств информатизации в общем среднем образовании.</w:t>
      </w:r>
    </w:p>
    <w:p w14:paraId="220897E8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>Актуальные направления внедрения ИКТ в образовательном учреждении.</w:t>
      </w:r>
    </w:p>
    <w:p w14:paraId="44C3BAAD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Стандартное программное обеспечение. Программное обеспечение образовательного назначения. Образовательные электронные издания. Классификация программных средств. Оценка и сертификация, критерии оценки дидактических, эргономических, психолого-педагогических, технологических качеств электронных средств учебного назначения. </w:t>
      </w:r>
    </w:p>
    <w:p w14:paraId="23DD61AE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>Компьютерные средства измерения и контроля. Требования к созданию и применению контрольно-измерительных материалов. Методы информатизации контроля и измерения результатов обучения школьников.</w:t>
      </w:r>
    </w:p>
    <w:p w14:paraId="7EF91A16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Современное оборудование образовательного назначения. </w:t>
      </w:r>
    </w:p>
    <w:p w14:paraId="5B9F0F71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Интернет в школе. Образовательные ресурсы сети Интернет. Образовательные порталы и сетевые образовательные сообщества. Обеспечение безопасного доступа школьников в Интернет. Сетевая и контент-фильтрация. </w:t>
      </w:r>
    </w:p>
    <w:p w14:paraId="00205A8A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>Формирование информационной образовательной среды образовательного учреждения. Сетевая проектная деятельность. Социальные сервисы Интернет и их использование в проектной деятельности. Метод информационного ресурса. Использование сетевых средств для общения участников образовательного процесса.</w:t>
      </w:r>
    </w:p>
    <w:p w14:paraId="743E169A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Дистанционное обучение и его цели. Модели дистанционного обучения. Дистанционные курсы, их типология, структура и содержание. </w:t>
      </w:r>
    </w:p>
    <w:p w14:paraId="0CF6142D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>Мультимедиа в образовании. Возможности мультимедийных технологий на уроках, во внеурочной, самостоятельной и творческой деятельности.</w:t>
      </w:r>
    </w:p>
    <w:p w14:paraId="1A5DECEE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proofErr w:type="spellStart"/>
      <w:r w:rsidRPr="00051E1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51E10">
        <w:rPr>
          <w:rFonts w:ascii="Times New Roman" w:hAnsi="Times New Roman" w:cs="Times New Roman"/>
          <w:sz w:val="28"/>
          <w:szCs w:val="28"/>
        </w:rPr>
        <w:t xml:space="preserve"> деятельности школьников. Автоматизация управления учебным заведением. Школьный сайт. Требования к сайту образовательного учреждения. Системы управления образовательным учреждением. Электронные дневники и журналы. Автоматизация документооборота.</w:t>
      </w:r>
    </w:p>
    <w:p w14:paraId="205726D4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Информатизация труда учителя. Информационные технологии в работе с родителями. ИКТ и </w:t>
      </w:r>
      <w:proofErr w:type="spellStart"/>
      <w:r w:rsidRPr="00051E1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51E10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14:paraId="4A79479D" w14:textId="77777777" w:rsidR="00051E10" w:rsidRPr="00051E10" w:rsidRDefault="00051E10" w:rsidP="00051E10">
      <w:pPr>
        <w:jc w:val="both"/>
        <w:rPr>
          <w:rFonts w:ascii="Times New Roman" w:hAnsi="Times New Roman" w:cs="Times New Roman"/>
          <w:sz w:val="28"/>
          <w:szCs w:val="28"/>
        </w:rPr>
      </w:pPr>
      <w:r w:rsidRPr="00051E10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коррекционной педагогике. Преимущества использования ИКТ в обучении школьников со специальными потребностями. </w:t>
      </w:r>
    </w:p>
    <w:p w14:paraId="2D6D85DD" w14:textId="77777777" w:rsid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3DD26" w14:textId="77777777" w:rsidR="00051E10" w:rsidRDefault="00051E10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C44AC" w14:textId="77777777" w:rsidR="00243158" w:rsidRPr="000D3A7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75">
        <w:rPr>
          <w:rFonts w:ascii="Times New Roman" w:hAnsi="Times New Roman" w:cs="Times New Roman"/>
          <w:b/>
          <w:sz w:val="28"/>
          <w:szCs w:val="28"/>
        </w:rPr>
        <w:t>Б1.Б.5 Самоопределение и профессиональная карьера</w:t>
      </w:r>
    </w:p>
    <w:p w14:paraId="5DB535F1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0BE34368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44E87551" w14:textId="462EA19B" w:rsidR="00243158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ОК-2: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14:paraId="5205A53A" w14:textId="7934A9C0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ОПК-3: </w:t>
      </w:r>
      <w:r w:rsidRPr="002C4D37">
        <w:rPr>
          <w:rFonts w:ascii="Times New Roman" w:hAnsi="Times New Roman" w:cs="Times New Roman"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C4D37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Pr="002C4D37">
        <w:rPr>
          <w:rFonts w:ascii="Times New Roman" w:hAnsi="Times New Roman" w:cs="Times New Roman"/>
          <w:sz w:val="28"/>
          <w:szCs w:val="28"/>
        </w:rPr>
        <w:t xml:space="preserve"> и культурные различия</w:t>
      </w:r>
    </w:p>
    <w:p w14:paraId="4CADFD25" w14:textId="4B4A0BF6" w:rsidR="002C4D37" w:rsidRP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14:paraId="5C9A95AA" w14:textId="77777777" w:rsidR="002C4D37" w:rsidRPr="009B64D5" w:rsidRDefault="002C4D37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9835D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7C7933D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Возникновение и перспективы развитие профориентации в современных условиях. Сущность профессионального самоопределения. Характеристика основных направлений профессионального самоопределения личности. Психологические «пространства» профессионального и личностного самоопределения. Специфика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работы на разных этапах развития субъекта труда. Оптант, как субъект профессионального и личностного самоопределения.</w:t>
      </w:r>
    </w:p>
    <w:p w14:paraId="756D88E0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Основные стратегии профориентации. Общее представление о практике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работы. Основные группы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методов. Типы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профконсультаций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. Основные формы и модели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работы. Методы изучения личности в целях профориентации. Методы обобщения независимых характеристик. Анкетирование, тестирование в системе профессионального самоопределения. Контент-анализ.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характеристика личности, ее содержание и структура.</w:t>
      </w:r>
    </w:p>
    <w:p w14:paraId="6DD02AF1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Понятие о системе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работы. Подсистемы профориентации: профессиональное просвещение(профессиональная информация, профессиональная пропаганда и агитация); предварительная профессиональная психодиагностика, профессиональное воспитание, профессиональная консультация, профотбор и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профадаптация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>.</w:t>
      </w:r>
    </w:p>
    <w:p w14:paraId="7F475462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профессиональной диагностики. Методы, применяемые для изучения личности в целях профессиональной ориентации и профессионального самоопределения. Наблюдение. Анализ продуктов деятельности.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беседа, собеседование, интервью. Анкетирование. Тестирование (ДДО и др.). Карта интересов.</w:t>
      </w:r>
    </w:p>
    <w:p w14:paraId="535BE19D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просвещения. Источники информации и реклама о профессиях. Содержание работы по профессиональному просвещению в различных возрастных и целевых группах. Формы и методы профессионального просвещения в учебной и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деятельности. Индивидуальные, групповые и массовые формы работы. </w:t>
      </w:r>
    </w:p>
    <w:p w14:paraId="5BA1BEC2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>Проблема самоопределения, его структуры на этапе выбора профессии. Профессиональные намерения и характеристика факторов, влияющих на них. Мотивы выбора профессии и их классификация. Интересы и профессиональная направленность. Развитие личности учащегося и профессиональное самоопределение. Оценочные суждения о качествах своей личности. Самооценка профпригодности и профессиональные намерения. Формула выбора профессии: «хочу – могу - надо». Взаимосвязь профессионального, личностного  социально-рыночного аспектов профессионального самоопределения.</w:t>
      </w:r>
    </w:p>
    <w:p w14:paraId="1D0ABF71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>. Понятия «формула профессии»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ияю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профессиографирование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психограмма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». Общая логика профотбора с использованием аналитической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. Методы активизации профессионального самоопределения. Основные организационные принципы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работы.Составление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14:paraId="201CCD9B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>Сущность понятия «карьера», особенности ее формирования и обосновывается необходимость разработки молодым учителем карьерной стратегии как индивидуальной программы, соответствующей его карьерным мотивам и целям. Построение карьерной стратегии молодым учителем, ученым  посредством содействия со стороны педагогического сообщества и введения портфолио/паспорта профессиональной карьеры.</w:t>
      </w:r>
    </w:p>
    <w:p w14:paraId="5B856A40" w14:textId="77777777" w:rsidR="00600D29" w:rsidRPr="00600D29" w:rsidRDefault="00600D29" w:rsidP="00600D29">
      <w:pPr>
        <w:jc w:val="both"/>
        <w:rPr>
          <w:rFonts w:ascii="Times New Roman" w:hAnsi="Times New Roman" w:cs="Times New Roman"/>
          <w:sz w:val="28"/>
          <w:szCs w:val="28"/>
        </w:rPr>
      </w:pPr>
      <w:r w:rsidRPr="00600D29">
        <w:rPr>
          <w:rFonts w:ascii="Times New Roman" w:hAnsi="Times New Roman" w:cs="Times New Roman"/>
          <w:sz w:val="28"/>
          <w:szCs w:val="28"/>
        </w:rPr>
        <w:t xml:space="preserve">Нормативно-правовые основы социальной защиты инвалидов. </w:t>
      </w:r>
      <w:proofErr w:type="spellStart"/>
      <w:r w:rsidRPr="00600D29">
        <w:rPr>
          <w:rFonts w:ascii="Times New Roman" w:hAnsi="Times New Roman" w:cs="Times New Roman"/>
          <w:sz w:val="28"/>
          <w:szCs w:val="28"/>
        </w:rPr>
        <w:t>Соуиальные</w:t>
      </w:r>
      <w:proofErr w:type="spellEnd"/>
      <w:r w:rsidRPr="00600D29">
        <w:rPr>
          <w:rFonts w:ascii="Times New Roman" w:hAnsi="Times New Roman" w:cs="Times New Roman"/>
          <w:sz w:val="28"/>
          <w:szCs w:val="28"/>
        </w:rPr>
        <w:t xml:space="preserve"> проблемы жизнедеятельности инвалидов и пути их решения. Проблемы профессионального образования инвалидов, инклюзивное образование. Профессиональная</w:t>
      </w:r>
    </w:p>
    <w:p w14:paraId="5C1F1110" w14:textId="77777777" w:rsidR="004745BD" w:rsidRDefault="004745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E8694" w14:textId="77777777" w:rsidR="004745BD" w:rsidRDefault="004745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3579F" w14:textId="77777777" w:rsidR="00243158" w:rsidRPr="004745BD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5BD">
        <w:rPr>
          <w:rFonts w:ascii="Times New Roman" w:hAnsi="Times New Roman" w:cs="Times New Roman"/>
          <w:b/>
          <w:sz w:val="28"/>
          <w:szCs w:val="28"/>
        </w:rPr>
        <w:t>Б1.Б.6 Инновационные технологии в образовании</w:t>
      </w:r>
    </w:p>
    <w:p w14:paraId="06D104D5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1BB320B8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41FAF54E" w14:textId="7B07D982" w:rsidR="00243158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0BCD35B4" w14:textId="1184F4FD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14:paraId="080CC31C" w14:textId="783FA302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руководить исследовательской работой обучающихся</w:t>
      </w:r>
    </w:p>
    <w:p w14:paraId="5C966D94" w14:textId="6AF14F53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3CF5350C" w14:textId="49748F39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14:paraId="11FF4A06" w14:textId="09328EE8" w:rsidR="002C4D37" w:rsidRDefault="002C4D37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использовать индивидуальные креативные способности для самостоятельного решения исследовательских задач</w:t>
      </w:r>
    </w:p>
    <w:p w14:paraId="53A18F98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EA763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181D9734" w14:textId="6F4E760F" w:rsidR="004745BD" w:rsidRPr="004745BD" w:rsidRDefault="004745BD" w:rsidP="004745BD">
      <w:pPr>
        <w:jc w:val="both"/>
        <w:rPr>
          <w:rFonts w:ascii="Times New Roman" w:hAnsi="Times New Roman" w:cs="Times New Roman"/>
          <w:sz w:val="28"/>
          <w:szCs w:val="28"/>
        </w:rPr>
      </w:pPr>
      <w:r w:rsidRPr="004745BD">
        <w:rPr>
          <w:rFonts w:ascii="Times New Roman" w:hAnsi="Times New Roman" w:cs="Times New Roman"/>
          <w:sz w:val="28"/>
          <w:szCs w:val="28"/>
        </w:rPr>
        <w:t xml:space="preserve">Инновационные процессы в образовании как социокультурный феномен. Развитие инновационного движения в образовании. Образовательная политика России на современном этапе. </w:t>
      </w:r>
    </w:p>
    <w:p w14:paraId="423E698D" w14:textId="3014164F" w:rsidR="004745BD" w:rsidRPr="004745BD" w:rsidRDefault="004745BD" w:rsidP="004745BD">
      <w:pPr>
        <w:jc w:val="both"/>
        <w:rPr>
          <w:rFonts w:ascii="Times New Roman" w:hAnsi="Times New Roman" w:cs="Times New Roman"/>
          <w:sz w:val="28"/>
          <w:szCs w:val="28"/>
        </w:rPr>
      </w:pPr>
      <w:r w:rsidRPr="004745BD">
        <w:rPr>
          <w:rFonts w:ascii="Times New Roman" w:hAnsi="Times New Roman" w:cs="Times New Roman"/>
          <w:sz w:val="28"/>
          <w:szCs w:val="28"/>
        </w:rPr>
        <w:t xml:space="preserve">Инновации в образовании: сущность, факторы, закономерности, виды, формы. Инновации в педагогической науке и практике. Инновационные процессы как основа осуществления изменений в образования. Особенности педагогических инновационных процессов. Инновационная деятельность педагога: структура, характеристика и содержание. </w:t>
      </w:r>
    </w:p>
    <w:p w14:paraId="6F6420E2" w14:textId="03BF474D" w:rsidR="004745BD" w:rsidRPr="004745BD" w:rsidRDefault="004745BD" w:rsidP="004745BD">
      <w:pPr>
        <w:jc w:val="both"/>
        <w:rPr>
          <w:rFonts w:ascii="Times New Roman" w:hAnsi="Times New Roman" w:cs="Times New Roman"/>
          <w:sz w:val="28"/>
          <w:szCs w:val="28"/>
        </w:rPr>
      </w:pPr>
      <w:r w:rsidRPr="004745BD">
        <w:rPr>
          <w:rFonts w:ascii="Times New Roman" w:hAnsi="Times New Roman" w:cs="Times New Roman"/>
          <w:sz w:val="28"/>
          <w:szCs w:val="28"/>
        </w:rPr>
        <w:t>Стратегии внедрения инноваций в образовании. Развитие инновационной инфраструктуры в образовании. Характеристика технологий инновационной деятельности в сфере образования.</w:t>
      </w:r>
    </w:p>
    <w:p w14:paraId="35181762" w14:textId="77777777" w:rsidR="004745BD" w:rsidRDefault="004745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5CBF0" w14:textId="77777777" w:rsidR="004745BD" w:rsidRDefault="004745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54023" w14:textId="77777777" w:rsidR="00243158" w:rsidRPr="007959BD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BD">
        <w:rPr>
          <w:rFonts w:ascii="Times New Roman" w:hAnsi="Times New Roman" w:cs="Times New Roman"/>
          <w:b/>
          <w:sz w:val="28"/>
          <w:szCs w:val="28"/>
        </w:rPr>
        <w:t>Б1.В.ОД.1 Методика обучения физико-математическим дисциплинам в профильной школе</w:t>
      </w:r>
    </w:p>
    <w:p w14:paraId="41BD9771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2167AC36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828E602" w14:textId="77777777" w:rsidR="00DB15F8" w:rsidRDefault="00DB15F8" w:rsidP="00DB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140CBA43" w14:textId="77777777" w:rsidR="00DB15F8" w:rsidRDefault="00DB15F8" w:rsidP="00DB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14:paraId="3F33CF6A" w14:textId="77777777" w:rsidR="00DB15F8" w:rsidRDefault="00DB15F8" w:rsidP="00DB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1FD778C1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05590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93C128A" w14:textId="1BC10EC1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Профильное обучение и его структура. Методология и теория профессионального самоопределения в условиях </w:t>
      </w:r>
      <w:proofErr w:type="spellStart"/>
      <w:r w:rsidRPr="007959B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959BD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обучения; проблемы технологического и методического сопровождения профессиональной ориентации школьников в конкретном образовательном учреждении, районе, муниципалитете, сельском социуме. </w:t>
      </w:r>
    </w:p>
    <w:p w14:paraId="00A00D68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Профильное обучение как направление модернизации образования. Концепция профильного обучения на старшей ступени общего образования. Цели профильного обучения. Общественный запрос на </w:t>
      </w:r>
      <w:proofErr w:type="spellStart"/>
      <w:r w:rsidRPr="007959BD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Pr="007959BD">
        <w:rPr>
          <w:rFonts w:ascii="Times New Roman" w:hAnsi="Times New Roman" w:cs="Times New Roman"/>
          <w:sz w:val="28"/>
          <w:szCs w:val="28"/>
        </w:rPr>
        <w:t xml:space="preserve"> школы. Основные структурные компоненты профильного обучения и их характеристика. Возможные формы организации профильного обучения. Взаимосвязь профильного обучения со стандартами общего образования и единым государственным экзаменом. Построение содержания профильного обучения. Новые формы организации образовательного процесса в профильном образовательном учреждении. Специфика базисного учебного плана профильной школы. </w:t>
      </w:r>
    </w:p>
    <w:p w14:paraId="172EF705" w14:textId="585FD3A2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Методика обучения математике и физике в классах разного профиля (математический, социально-экономический, естественнонаучный, гуманитарный, информационно-технологический)</w:t>
      </w:r>
    </w:p>
    <w:p w14:paraId="7FC7430B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Анализ различных программ и учебников по математике и физике для профильной школы. Цели и задачи изучения курса математики, физики в школе на базисном и профильном уровнях. Основное содержание обучения. Специфика методов и форм обучения математике, физике на профильном уровне. Требования к уровню подготовки учащихся. Учебные и программно-методические комплексы изучения дисциплины. </w:t>
      </w:r>
    </w:p>
    <w:p w14:paraId="1A640C99" w14:textId="6F46DFAA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Элективные курсы в системе профильного обучения и </w:t>
      </w:r>
      <w:proofErr w:type="spellStart"/>
      <w:r w:rsidRPr="007959B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959BD">
        <w:rPr>
          <w:rFonts w:ascii="Times New Roman" w:hAnsi="Times New Roman" w:cs="Times New Roman"/>
          <w:sz w:val="28"/>
          <w:szCs w:val="28"/>
        </w:rPr>
        <w:t xml:space="preserve"> подготовки школьников. Место элективных курсов в учебном плане школы. Виды элективных курсов. Организация работы элективных курсов в школе.</w:t>
      </w:r>
    </w:p>
    <w:p w14:paraId="0B4414BD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Элективные курсы образовательной области «Математика». Элективные курсы образовательной области «Физика». Элективные курсы по математике и физике в классах различной профильной ориентации. Методика разработки программ элективных курсов профильного обучения и </w:t>
      </w:r>
      <w:proofErr w:type="spellStart"/>
      <w:r w:rsidRPr="007959B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959BD">
        <w:rPr>
          <w:rFonts w:ascii="Times New Roman" w:hAnsi="Times New Roman" w:cs="Times New Roman"/>
          <w:sz w:val="28"/>
          <w:szCs w:val="28"/>
        </w:rPr>
        <w:t xml:space="preserve"> подготовки учащихся. Основные требования к программе элективного курса, правила оформления.</w:t>
      </w:r>
    </w:p>
    <w:p w14:paraId="4DDC5141" w14:textId="0CFF7998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профильной направленности личности учащегося. Профильная направленность личности учащегося: сущность, содержание, структура. Система оценки учебных достижений в профильной школе. Проектирование индивидуального образовательного маршрута учащихся. </w:t>
      </w:r>
    </w:p>
    <w:p w14:paraId="1826061A" w14:textId="3FE86102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Ведущие технологии профильного обучения.</w:t>
      </w:r>
    </w:p>
    <w:p w14:paraId="05C4E4F9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Технология модульного обучения. Концепция модульной технологии обучения в системе образования. Сущность и принципы модульного обучения. Определение понятия «модуль», структура модуля. Использование модульной технологии в обучении математике (физике). Конструирование учебных элементов в системе модульного обучения.</w:t>
      </w:r>
    </w:p>
    <w:p w14:paraId="6D90C98B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Технология организации самостоятельной работы учащихся.</w:t>
      </w:r>
    </w:p>
    <w:p w14:paraId="6690D653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Технологии на основе эффективности управления и организации учебного процесса при изучении математики. Технология КСО (коллективные способы обучения). Варианты организации работы в парах сменного состава. Конструирование учебных элементов в технологии КСО.</w:t>
      </w:r>
    </w:p>
    <w:p w14:paraId="5D7B1FAB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Исследовательские технологии обучения. Учебно-исследовательская работа учащихся: содержание и организация. Проектная технология. Структура и содержание проектной деятельности. Метод учебных проектов. Использование проектной технологии в обучении математике, физике. Проектные уроки как форма интеграции знаний.</w:t>
      </w:r>
    </w:p>
    <w:p w14:paraId="577AC414" w14:textId="77777777" w:rsidR="007959BD" w:rsidRPr="007959BD" w:rsidRDefault="007959BD" w:rsidP="007959BD">
      <w:pPr>
        <w:jc w:val="both"/>
        <w:rPr>
          <w:rFonts w:ascii="Times New Roman" w:hAnsi="Times New Roman" w:cs="Times New Roman"/>
          <w:sz w:val="28"/>
          <w:szCs w:val="28"/>
        </w:rPr>
      </w:pPr>
      <w:r w:rsidRPr="007959BD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(ТРКМ). Понятие «критическое мышление» и его характеристики. Структура ТРКМ. Приёмы ТРКМ в обучении математике, физике.</w:t>
      </w:r>
    </w:p>
    <w:p w14:paraId="186F582C" w14:textId="77777777" w:rsidR="007959BD" w:rsidRDefault="007959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640EB" w14:textId="77777777" w:rsidR="007959BD" w:rsidRDefault="007959B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9EB2E" w14:textId="77777777" w:rsidR="00EB4E4B" w:rsidRDefault="00EB4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1A3C3C" w14:textId="5AC01170" w:rsidR="00243158" w:rsidRPr="00671929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929">
        <w:rPr>
          <w:rFonts w:ascii="Times New Roman" w:hAnsi="Times New Roman" w:cs="Times New Roman"/>
          <w:b/>
          <w:sz w:val="28"/>
          <w:szCs w:val="28"/>
        </w:rPr>
        <w:t>Б1.В.ОД.2 Методика обучения физике и математике в вузе</w:t>
      </w:r>
    </w:p>
    <w:p w14:paraId="13F921B3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578E9AA8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4DB1275" w14:textId="77777777" w:rsidR="00A25943" w:rsidRDefault="00A25943" w:rsidP="00A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259569C7" w14:textId="77777777" w:rsidR="00A25943" w:rsidRDefault="00A25943" w:rsidP="00A2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090CDA61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263C6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3F656380" w14:textId="05FFDAEB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Высшее математическое образование в России</w:t>
      </w:r>
    </w:p>
    <w:p w14:paraId="2FA70423" w14:textId="437E143B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 xml:space="preserve">Высшее математическое образование в России: история и современность. Интеграционные процессы в образовании. </w:t>
      </w:r>
    </w:p>
    <w:p w14:paraId="35567600" w14:textId="56DAF160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7D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67DC">
        <w:rPr>
          <w:rFonts w:ascii="Times New Roman" w:hAnsi="Times New Roman" w:cs="Times New Roman"/>
          <w:sz w:val="28"/>
          <w:szCs w:val="28"/>
        </w:rPr>
        <w:t xml:space="preserve">–педагогические и нормативные основы обучения математике в вузе. </w:t>
      </w:r>
    </w:p>
    <w:p w14:paraId="50F9BC2F" w14:textId="286AD6D4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 xml:space="preserve">Основные направления модернизации содержания вузовских математических дисциплин. </w:t>
      </w:r>
    </w:p>
    <w:p w14:paraId="17B53D47" w14:textId="77777777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 xml:space="preserve">Методологический компонент содержания высшего математического образования. Проблемы усиления профессиональной направленности обучения математике в вузе. </w:t>
      </w:r>
    </w:p>
    <w:p w14:paraId="1EFC9D58" w14:textId="25C04C86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Методическая система обучения математическим дисциплинам в вузе.</w:t>
      </w:r>
    </w:p>
    <w:p w14:paraId="5C2CF68F" w14:textId="77777777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Формы, методы и средства обучения в вузе. Методика проведения лекций по математике в вузе. Методика проведения практических и семинарских занятий по математике в вузе. Методика проведения лабораторных занятий по математике в вузе. Применение новых образовательных технологий в системе вузовского математического образования.</w:t>
      </w:r>
    </w:p>
    <w:p w14:paraId="43FBB1A1" w14:textId="5D446B6C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Мониторинг качества знаний в вузовском обучении</w:t>
      </w:r>
    </w:p>
    <w:p w14:paraId="29DA339F" w14:textId="77777777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 xml:space="preserve"> Диагностика качества математического образования в вузе. Методика проведения зачетов и экзаменов по математике. Централизованное компьютерное тестирование студентов по математике. </w:t>
      </w:r>
    </w:p>
    <w:p w14:paraId="32FB3534" w14:textId="24D9F7A9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</w:t>
      </w:r>
    </w:p>
    <w:p w14:paraId="6A34C895" w14:textId="77777777" w:rsidR="004267DC" w:rsidRPr="004267DC" w:rsidRDefault="004267DC" w:rsidP="004267DC">
      <w:pPr>
        <w:jc w:val="both"/>
        <w:rPr>
          <w:rFonts w:ascii="Times New Roman" w:hAnsi="Times New Roman" w:cs="Times New Roman"/>
          <w:sz w:val="28"/>
          <w:szCs w:val="28"/>
        </w:rPr>
      </w:pPr>
      <w:r w:rsidRPr="004267DC">
        <w:rPr>
          <w:rFonts w:ascii="Times New Roman" w:hAnsi="Times New Roman" w:cs="Times New Roman"/>
          <w:sz w:val="28"/>
          <w:szCs w:val="28"/>
        </w:rPr>
        <w:t>Методика организации самостоятельной работы и исследовательской деятельности студентов по математике. Подготовка студентов к самообразованию в области математики.</w:t>
      </w:r>
    </w:p>
    <w:p w14:paraId="3B5A8709" w14:textId="77777777" w:rsid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58225" w14:textId="77777777" w:rsidR="00243158" w:rsidRP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E8FB3" w14:textId="77777777" w:rsidR="00243158" w:rsidRPr="00931BC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C5">
        <w:rPr>
          <w:rFonts w:ascii="Times New Roman" w:hAnsi="Times New Roman" w:cs="Times New Roman"/>
          <w:b/>
          <w:sz w:val="28"/>
          <w:szCs w:val="28"/>
        </w:rPr>
        <w:t>Б1.В.ОД.3 Методика обучения информатике в профильной школе и в вузе</w:t>
      </w:r>
    </w:p>
    <w:p w14:paraId="1AFB3186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31A79F92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213CA0BF" w14:textId="77777777" w:rsidR="00653D31" w:rsidRDefault="00653D31" w:rsidP="0065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2DEF903C" w14:textId="77777777" w:rsidR="00653D31" w:rsidRDefault="00653D31" w:rsidP="0065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14:paraId="5A7D2743" w14:textId="77777777" w:rsidR="00653D31" w:rsidRDefault="00653D31" w:rsidP="00653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06A17F3B" w14:textId="77777777" w:rsidR="00243158" w:rsidRDefault="00243158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AB014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C7FEB" w14:textId="3582DAAD" w:rsidR="00F60B4D" w:rsidRPr="00F60B4D" w:rsidRDefault="00243158" w:rsidP="00F6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7D9455ED" w14:textId="77777777" w:rsidR="00F60B4D" w:rsidRPr="00F60B4D" w:rsidRDefault="00F60B4D" w:rsidP="00F60B4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4D">
        <w:rPr>
          <w:rFonts w:ascii="Times New Roman" w:hAnsi="Times New Roman" w:cs="Times New Roman"/>
          <w:sz w:val="28"/>
          <w:szCs w:val="28"/>
        </w:rPr>
        <w:t>Нормативные документы. Уровни изучения курса «Информатика и ИКТ». Программы общеобразовательных учреждений по информатике: пропедевтический курс начальной школы, базовый курс, углубленное изучение, профильный уровень. Факультативные и элективные курсы по информатике</w:t>
      </w:r>
    </w:p>
    <w:p w14:paraId="3EB16A19" w14:textId="77777777" w:rsidR="00F60B4D" w:rsidRPr="00F60B4D" w:rsidRDefault="00F60B4D" w:rsidP="00F60B4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4D">
        <w:rPr>
          <w:rFonts w:ascii="Times New Roman" w:hAnsi="Times New Roman" w:cs="Times New Roman"/>
          <w:sz w:val="28"/>
          <w:szCs w:val="28"/>
        </w:rPr>
        <w:t>Цели и задачи изучения курса «Информатика и ИКТ» в школе на базисном и профильном уровнях. Основное содержание обучения. Специфика методов и форм обучения информатике на профильном уровне. Требования к уровню подготовки учащихся. Учебные и программно-методические комплексы изучения дисциплины. Календарно-тематическое планирование уроков по курсу «Информатика и ИКТ». Анализ содержания существующих профильных и элективных курсов информатики для старшей школы</w:t>
      </w:r>
    </w:p>
    <w:p w14:paraId="37400472" w14:textId="77777777" w:rsidR="00F60B4D" w:rsidRPr="00F60B4D" w:rsidRDefault="00F60B4D" w:rsidP="00F60B4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4D">
        <w:rPr>
          <w:rFonts w:ascii="Times New Roman" w:hAnsi="Times New Roman" w:cs="Times New Roman"/>
          <w:sz w:val="28"/>
          <w:szCs w:val="28"/>
        </w:rPr>
        <w:t>Профильный курс обучения информатике. Содержательная линия «Информация и информационные процессы». Содержательная линия «Представление информации». Содержательная линия «Системы счисления и основы логики». Содержательная линия «Компьютер и программное обеспечение». Содержательная линия «Моделирование и формализация». Содержательная линия «Алгоритмизация и программирование». Содержательная линия «Информационные технологии»</w:t>
      </w:r>
    </w:p>
    <w:p w14:paraId="2DF74835" w14:textId="77777777" w:rsidR="00F60B4D" w:rsidRPr="00F60B4D" w:rsidRDefault="00F60B4D" w:rsidP="00F60B4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4D">
        <w:rPr>
          <w:rFonts w:ascii="Times New Roman" w:hAnsi="Times New Roman" w:cs="Times New Roman"/>
          <w:sz w:val="28"/>
          <w:szCs w:val="28"/>
        </w:rPr>
        <w:t>Содержательная линия «Информация и информационные процессы». Содержательная линия «Представление информации». Содержательная линия «Системы счисления и основы логики». Содержательная линия «Компьютер и программное обеспечение». Содержательная линия «Моделирование и формализация». Содержательная линия «Алгоритмизация и программирование». Содержательная линия «Информационные технологии»</w:t>
      </w:r>
    </w:p>
    <w:p w14:paraId="0299D4FA" w14:textId="77777777" w:rsidR="00F60B4D" w:rsidRPr="00F60B4D" w:rsidRDefault="00F60B4D" w:rsidP="00F60B4D">
      <w:pPr>
        <w:jc w:val="both"/>
        <w:rPr>
          <w:rFonts w:ascii="Times New Roman" w:hAnsi="Times New Roman" w:cs="Times New Roman"/>
          <w:sz w:val="28"/>
          <w:szCs w:val="28"/>
        </w:rPr>
      </w:pPr>
      <w:r w:rsidRPr="00F60B4D">
        <w:rPr>
          <w:rFonts w:ascii="Times New Roman" w:hAnsi="Times New Roman" w:cs="Times New Roman"/>
          <w:sz w:val="28"/>
          <w:szCs w:val="28"/>
        </w:rPr>
        <w:t>Цели и задачи изучения курса «Информатика» в вузах. Основное содержание обучения. Специфика методов и форм обучения информатике на профильном уровне. Требования к уровню подготовки студентов. Учебные планы и место курса информатики в планах различных профилей Анализ содержания существующих курсов информатики для вузов. Проектирование профильных курсов информатики. Методы оценки знаний студентов (тестирование ФЭПО)</w:t>
      </w:r>
    </w:p>
    <w:p w14:paraId="438BCC22" w14:textId="77777777" w:rsidR="00F60B4D" w:rsidRDefault="00F60B4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31289" w14:textId="77777777" w:rsidR="00F60B4D" w:rsidRDefault="00F60B4D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3B79BA" w14:textId="77777777" w:rsidR="00243158" w:rsidRPr="00EB4E4B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4B">
        <w:rPr>
          <w:rFonts w:ascii="Times New Roman" w:hAnsi="Times New Roman" w:cs="Times New Roman"/>
          <w:b/>
          <w:sz w:val="28"/>
          <w:szCs w:val="28"/>
        </w:rPr>
        <w:t>Б1.В.ОД.4 Информационные технологии в научных и прикладных исследованиях</w:t>
      </w:r>
    </w:p>
    <w:p w14:paraId="3FC39EE7" w14:textId="77777777" w:rsidR="00243158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</w:p>
    <w:p w14:paraId="4EB3D883" w14:textId="77777777" w:rsidR="00243158" w:rsidRPr="009B64D5" w:rsidRDefault="00243158" w:rsidP="00243158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3C0D8032" w14:textId="77777777" w:rsidR="0071482F" w:rsidRDefault="0071482F" w:rsidP="00714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ОПК-2: </w:t>
      </w:r>
      <w:r w:rsidRPr="00A85A16">
        <w:rPr>
          <w:rFonts w:ascii="Times New Roman" w:hAnsi="Times New Roman" w:cs="Times New Roman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</w:p>
    <w:p w14:paraId="5AA15A29" w14:textId="77777777" w:rsidR="0071482F" w:rsidRDefault="0071482F" w:rsidP="00714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14:paraId="6485F633" w14:textId="32B978E4" w:rsidR="00243158" w:rsidRDefault="0071482F" w:rsidP="002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использовать индивидуальные креативные способности для самостоятельного решения исследовательских задач</w:t>
      </w:r>
    </w:p>
    <w:p w14:paraId="0242EFDA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83232" w14:textId="77777777" w:rsidR="00243158" w:rsidRPr="009B64D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7FF5E837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>Основные понятия: информация, информационная система, информационная технология. Основные понятия информации, информационной системы, информационной технологии. Особенности и свойства информационных технологий. Структура информационной технологии. Классификация информационных технологий. Особенности ИТ для науки и образования. Нормативно-правовые основы развития ИТ в России.</w:t>
      </w:r>
    </w:p>
    <w:p w14:paraId="17DA7A59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 xml:space="preserve">Поиск научной информации. Единое информационное пространство для работы исследователей. Предоставление информации о научном учреждении, направлениях исследований, результатах работы и т. д. Коллективное использование приобретаемой электронной литературы, реферативных журналов и т. п. Электронные публикации. Доступ к электронным каталогам научной библиотеки. Характеристика электронных каталогов. Перечень электронный каталогов в СГУ. Электронная доска объявлений. Виды информационных услуг в применении современных программных продуктов и технологий таких как: - базовые технологии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>(WWW, E-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 и т. д.), - гипертекстовый язык HTML,- архитектура клиент – сервер, - использование инструментальных средств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, CGI,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>, и т. д., - SQL-ориентированные системы управления базами данных (СУБД). Информационно-справочная система. Библиотечные информационные системы, электронный каталог библиотеки, информационная система удаленного библиографического обслуживания.</w:t>
      </w:r>
    </w:p>
    <w:p w14:paraId="33945F41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>Основные программные средства современных информационных технологий Прикладные программные продукты общего и специального назначения. Особенности современных технологий решения задач текстовой, табличной и графической обработки. Подготовка научных и учебно-методических материалов в текстовом редакторе. Обработка и визуализация научных данных. Оформление результатов научной и учебно-методической работы с использованием презентаций.</w:t>
      </w:r>
    </w:p>
    <w:p w14:paraId="5E171FEC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>Технология визуализации информации на основе векторной и растровой графики. Растровая и векторная графика. Форматы графических файлов. Графические редакторы.</w:t>
      </w:r>
    </w:p>
    <w:p w14:paraId="38307C5F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>Технологии баз данных Основные понятия и терминология. Модели представления данных. Типы данных. Современные технологии баз и банков данных. Этапы проектирования баз данных. Примеры баз данных.</w:t>
      </w:r>
    </w:p>
    <w:p w14:paraId="372027F9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>Информационные технологии в научных исследованиях. Обзор информационных технологий, используемых для обработки и оформления результатов научных исследований. Организация научно-исследовательской работы. Виды научной информации и ее обработка. Использование пакета «Анализ данных». Специализированные пакеты статистической обработки научных данных. Основы прикладной статистики (вероятность, описательная статистика, гипотезы и критерии, сравнительная статистика, корреляционный и дисперсионный анализы). Интерпретация полученных результатов.</w:t>
      </w:r>
    </w:p>
    <w:p w14:paraId="67AA3EAA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образовании. Предметная область «Информационные технологии в образовании». Методические цели использования ИТ в обучении. Преимущества использования ИТ в образовании перед традиционным обучением. Направления использования информационных технологий в учебном процессе. Основные задачи информатизации образования. Тенденции развития информатизации образования. Открытое образование и дистанционное обучение. Основные технологии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дистанцион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 обучения. Организация открытого образования. Автоматизированные обучающие си-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стемы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 (АОС). Примеры автоматизированных обучающих систем. Международные стандарты в сфере открытого образования. Учебные электронные издания. Законодательная и нормативная база. Дидактические особенности УЭИ. Структурирование УЭИ. Технологии реализации интерактивных элементов. Информационные системы контроля знаний. Типы и назначение тестов в образовании. Организация процесса тестирования. Принципы разработки тестовых заданий.</w:t>
      </w:r>
    </w:p>
    <w:p w14:paraId="0932FD57" w14:textId="77777777" w:rsidR="00EB4E4B" w:rsidRPr="00EB4E4B" w:rsidRDefault="00EB4E4B" w:rsidP="00EB4E4B">
      <w:pPr>
        <w:jc w:val="both"/>
        <w:rPr>
          <w:rFonts w:ascii="Times New Roman" w:hAnsi="Times New Roman" w:cs="Times New Roman"/>
          <w:sz w:val="28"/>
          <w:szCs w:val="28"/>
        </w:rPr>
      </w:pPr>
      <w:r w:rsidRPr="00EB4E4B">
        <w:rPr>
          <w:rFonts w:ascii="Times New Roman" w:hAnsi="Times New Roman" w:cs="Times New Roman"/>
          <w:sz w:val="28"/>
          <w:szCs w:val="28"/>
        </w:rPr>
        <w:t xml:space="preserve">Сетевые информационные технологии и Интернет. Сетевые технологии. Основные принципы организации и функционирования сетей. Интернет. История развития и современное состояние. Сервисы Интернета. Технология поиска и публикации информации. Образовательные и научные ресурсы Интернета. Сервисы совместного редактирования. Сервисы </w:t>
      </w:r>
      <w:proofErr w:type="spellStart"/>
      <w:r w:rsidRPr="00EB4E4B">
        <w:rPr>
          <w:rFonts w:ascii="Times New Roman" w:hAnsi="Times New Roman" w:cs="Times New Roman"/>
          <w:sz w:val="28"/>
          <w:szCs w:val="28"/>
        </w:rPr>
        <w:t>визулизацции</w:t>
      </w:r>
      <w:proofErr w:type="spellEnd"/>
      <w:r w:rsidRPr="00EB4E4B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14:paraId="364A03E7" w14:textId="77777777" w:rsidR="002C69EA" w:rsidRDefault="002C69EA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848098" w14:textId="77777777" w:rsidR="002C69EA" w:rsidRDefault="002C69EA" w:rsidP="002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9BB26" w14:textId="77777777" w:rsidR="00243158" w:rsidRPr="007649B5" w:rsidRDefault="00243158" w:rsidP="002431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B5">
        <w:rPr>
          <w:rFonts w:ascii="Times New Roman" w:hAnsi="Times New Roman" w:cs="Times New Roman"/>
          <w:b/>
          <w:sz w:val="28"/>
          <w:szCs w:val="28"/>
        </w:rPr>
        <w:t>Б1.В.ОД.5 Методики обучения физико-математическим дисциплинам в инклюзивном образовании</w:t>
      </w:r>
    </w:p>
    <w:p w14:paraId="4E200E8D" w14:textId="77777777" w:rsidR="00243158" w:rsidRPr="00243158" w:rsidRDefault="00243158" w:rsidP="008A7E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810AA" w14:textId="77777777" w:rsidR="002C69EA" w:rsidRPr="009B64D5" w:rsidRDefault="002C69EA" w:rsidP="002C69EA">
      <w:pPr>
        <w:rPr>
          <w:rFonts w:ascii="Times New Roman" w:hAnsi="Times New Roman" w:cs="Times New Roman"/>
          <w:b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</w:t>
      </w:r>
    </w:p>
    <w:p w14:paraId="0CB894A5" w14:textId="77777777" w:rsidR="00D9367D" w:rsidRDefault="00D9367D" w:rsidP="00D9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ПК-1: </w:t>
      </w:r>
      <w:r w:rsidRPr="002C4D3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14:paraId="202B438D" w14:textId="77777777" w:rsidR="00D9367D" w:rsidRDefault="00D9367D" w:rsidP="00D9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ПК-4: </w:t>
      </w:r>
      <w:r w:rsidRPr="002C4D37">
        <w:rPr>
          <w:rFonts w:ascii="Times New Roman" w:hAnsi="Times New Roman" w:cs="Times New Roman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14:paraId="2BBCEC9B" w14:textId="77777777" w:rsidR="002C69EA" w:rsidRPr="009B64D5" w:rsidRDefault="002C69EA" w:rsidP="002C6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B1675" w14:textId="09CDC6A3" w:rsidR="00243158" w:rsidRPr="00243158" w:rsidRDefault="002C69EA" w:rsidP="002C69EA">
      <w:pPr>
        <w:jc w:val="both"/>
        <w:rPr>
          <w:rFonts w:ascii="Times New Roman" w:hAnsi="Times New Roman" w:cs="Times New Roman"/>
          <w:sz w:val="28"/>
          <w:szCs w:val="28"/>
        </w:rPr>
      </w:pPr>
      <w:r w:rsidRPr="009B64D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023DF578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 о правах обучающихся с ОВЗ, детей-инвалидов и мерах их социальной поддержки.</w:t>
      </w:r>
    </w:p>
    <w:p w14:paraId="1DFEB385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как совокупность обязательных требований к образованию определенного уровня. </w:t>
      </w:r>
    </w:p>
    <w:p w14:paraId="72DF32FA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г. № 273-ФЗ «Об образовании в Российской Федерации»,</w:t>
      </w:r>
    </w:p>
    <w:p w14:paraId="77B39D93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Федеральный закон от 24 ноября 1995 г. № 181-ФЗ «О социальной защите инвалидов в Российской Федерации» (с изменениями, вступившими в силу с 21 июля 2014 года.),</w:t>
      </w:r>
    </w:p>
    <w:p w14:paraId="40B0FAE0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Государственная программа Российской Федерации «Развитие образования» на 2013-2020 годы, утвержденная Распоряжением  Правительства РФ от 15 мая 2013 г. № 792-р, </w:t>
      </w:r>
    </w:p>
    <w:p w14:paraId="6095418F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Государственная программа Российской Федерации «Доступная</w:t>
      </w:r>
    </w:p>
    <w:p w14:paraId="5900F126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 xml:space="preserve">среда» на 2011-2015 годы, утвержденная Постановлением Правительства  Российской Федерации от 17 марта 2011 г. № 175, </w:t>
      </w:r>
    </w:p>
    <w:p w14:paraId="143035B8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(ФГОС) высшего образования по направлению подготовки (специальности),</w:t>
      </w:r>
    </w:p>
    <w:p w14:paraId="18899170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Порядок приема на обучение по образовательным программам высшего образования - программам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, программам магистратуры на 2015/16 учебный год (Утв. Приказом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 от 28 июля 2014 г. N 839),</w:t>
      </w:r>
    </w:p>
    <w:p w14:paraId="709D3500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осуществления образовательной деятельности по программам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, магистратуры (утв. Приказом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 от 19 декабря 2013 г. № 1367),</w:t>
      </w:r>
    </w:p>
    <w:p w14:paraId="5A072D7F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 от 9 января 2014 г. № 2),</w:t>
      </w:r>
    </w:p>
    <w:p w14:paraId="60693B93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Положение о практике обучающихся, осваивающих образовательные программы высшего образования, и ее виды» (утв. Приказом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 от _____ г. № ____),</w:t>
      </w:r>
    </w:p>
    <w:p w14:paraId="401F5975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Порядок проведения государственной итоговой аттестации по образовательным программам высшего образования (утвержден приказом Министерства образования и науки РФ от _______№ ____),</w:t>
      </w:r>
    </w:p>
    <w:p w14:paraId="0DB7BC4B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 от 08.04.2014 г. № АК-44/05вн),</w:t>
      </w:r>
    </w:p>
    <w:p w14:paraId="5CBF341B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 xml:space="preserve">другие нормативно-методические документы (в дополнение к приведенным выше документам приводятся другие нормативно-методические документы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России, отраслевые нормативные документы, нормативные документы субъекта Российской Федерации, локальные акты, регулирующие инклюзивное обучение в образовательной организации высшего образования).</w:t>
      </w:r>
    </w:p>
    <w:p w14:paraId="2E3EC5C1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−</w:t>
      </w:r>
      <w:r w:rsidRPr="007649B5">
        <w:rPr>
          <w:rFonts w:ascii="Times New Roman" w:hAnsi="Times New Roman" w:cs="Times New Roman"/>
          <w:sz w:val="28"/>
          <w:szCs w:val="28"/>
        </w:rPr>
        <w:tab/>
        <w:t>Локальные акты образовательной организации, регламентирующие организацию обучения детей с ОВЗ.</w:t>
      </w:r>
    </w:p>
    <w:p w14:paraId="4A8CEBE5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 xml:space="preserve">Общие принципы организации дистанционного обучения в инклюзивном образовании. Приемы работы с дистанционными курсами системы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>.</w:t>
      </w:r>
    </w:p>
    <w:p w14:paraId="63CCFA08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 xml:space="preserve">Основные подходы к обучению лиц с ОВЗ: сегрегационный, интегративный, инклюзивный, их реализация в современных условиях. Уровни и варианты образования обучающихся с ОВЗ. Концепция Федерального Государственного образовательного стандарта обучающихся с ограниченными возможностями здоровья. Дифференциация ФГОС для обучающихся с ограниченными возможностями здоровья. Преемственность в организации образовательного процесса для лиц с ОВЗ. </w:t>
      </w:r>
    </w:p>
    <w:p w14:paraId="3ED2916D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 xml:space="preserve">Инклюзия как позитивное социально-культурное явление. Политика доступности в профессиональном образовании. Новый вектор развития профессионального образования лиц с ОВЗ. Инклюзивный подход в современном профессиональном образовании. Основные принципы инклюзивного образования. Основная цель инклюзивного образования. Создание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среды в СПО. Требования к участникам образовательного процесса в условиях инклюзии. Особенности образовательного процесса в условиях инклюзии в СПО. Противоречия и риски реализации инклюзивного подхода.</w:t>
      </w:r>
    </w:p>
    <w:p w14:paraId="3F82F856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Анализ механизмов развития человека, причин и условий возможных нарушений и деформации психического и личностного развития. Основные группы нарушений здоровья обучающихся. Психологические и физиологические особенности обучающихся, имеющих различные нарушения здоровья. Компетентность педагога в вопросах специальной педагогики. Проблема педагогического взаимодействия в условиях включения особых студентов в СПО (горизонтальные и вертикальные связи), характерные противоречия. Деформации общения и конфликты, возникающие в условиях инклюзии.</w:t>
      </w:r>
    </w:p>
    <w:p w14:paraId="5BEE7D9A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Особенности учебного поведения обучающихся с различными нарушениями здоровья. Общие аспекты особых образовательных потребностей разных категорий подростков с нарушениями развития. Общие и специальные образовательные потребности. Построение индивидуальных образовательных маршрутов обучающихся с учетом  особых образовательных потребностей.</w:t>
      </w:r>
    </w:p>
    <w:p w14:paraId="5230F4B2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среда. Направления создания </w:t>
      </w:r>
      <w:proofErr w:type="spellStart"/>
      <w:r w:rsidRPr="007649B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649B5">
        <w:rPr>
          <w:rFonts w:ascii="Times New Roman" w:hAnsi="Times New Roman" w:cs="Times New Roman"/>
          <w:sz w:val="28"/>
          <w:szCs w:val="28"/>
        </w:rPr>
        <w:t xml:space="preserve"> среды. Архитектурная, информационная и социально-культурная доступность. Понятие  «специальные  образовательные  условия».  Специальные образовательные условия для обучающихся с ОВЗ: адекватная жизненная среда, наличие адаптированных программ; психолого-педагогическое сопровождение и пр. Создание специальных образовательных условий для обучающихся с различными нарушениями здоровья профессиональных образовательных организациях.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процесса.</w:t>
      </w:r>
    </w:p>
    <w:p w14:paraId="113AEE49" w14:textId="77777777" w:rsidR="007649B5" w:rsidRPr="007649B5" w:rsidRDefault="007649B5" w:rsidP="007649B5">
      <w:pPr>
        <w:jc w:val="both"/>
        <w:rPr>
          <w:rFonts w:ascii="Times New Roman" w:hAnsi="Times New Roman" w:cs="Times New Roman"/>
          <w:sz w:val="28"/>
          <w:szCs w:val="28"/>
        </w:rPr>
      </w:pPr>
      <w:r w:rsidRPr="007649B5">
        <w:rPr>
          <w:rFonts w:ascii="Times New Roman" w:hAnsi="Times New Roman" w:cs="Times New Roman"/>
          <w:sz w:val="28"/>
          <w:szCs w:val="28"/>
        </w:rPr>
        <w:t>Определение понятия «адаптированная образовательная программа». Нормативно-правовые документы, регламентирующие разработку АОП СПО. Порядок разработки и реализации АОП СПО. Взаимодействие специалистов систем сопровождения при разработке АОП. Содержание и структура АОП СПО для обучающихся с ОВЗ. Требования к условиям реализации АОП СПО для обучающихся с различными группами нарушений здоровья. Рабочая программа дисциплины, междисциплинарного курса как часть АОП для обучающихся с ограниченными возможностями здоровья. Основные этапы разработки рабочей программы педагога. Требования к рабочей программе педагога.</w:t>
      </w:r>
    </w:p>
    <w:p w14:paraId="195CF634" w14:textId="4FC378C5" w:rsidR="001C0230" w:rsidRPr="004F71FA" w:rsidRDefault="001C0230" w:rsidP="00A76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230" w:rsidRPr="004F71FA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936"/>
    <w:multiLevelType w:val="hybridMultilevel"/>
    <w:tmpl w:val="4DF8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341D"/>
    <w:multiLevelType w:val="hybridMultilevel"/>
    <w:tmpl w:val="8A34665E"/>
    <w:lvl w:ilvl="0" w:tplc="67A0E5E6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5B1B6EF1"/>
    <w:multiLevelType w:val="hybridMultilevel"/>
    <w:tmpl w:val="DDF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44FC"/>
    <w:multiLevelType w:val="hybridMultilevel"/>
    <w:tmpl w:val="9A067108"/>
    <w:lvl w:ilvl="0" w:tplc="D5BC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A"/>
    <w:rsid w:val="00051E10"/>
    <w:rsid w:val="0008044F"/>
    <w:rsid w:val="00083762"/>
    <w:rsid w:val="000908F9"/>
    <w:rsid w:val="00091647"/>
    <w:rsid w:val="000B0469"/>
    <w:rsid w:val="000D3A75"/>
    <w:rsid w:val="000E7CC0"/>
    <w:rsid w:val="001067FD"/>
    <w:rsid w:val="0011459E"/>
    <w:rsid w:val="00133276"/>
    <w:rsid w:val="001574A6"/>
    <w:rsid w:val="00166152"/>
    <w:rsid w:val="001B2530"/>
    <w:rsid w:val="001B3954"/>
    <w:rsid w:val="001C0230"/>
    <w:rsid w:val="001C67CF"/>
    <w:rsid w:val="001D6CE8"/>
    <w:rsid w:val="001E563B"/>
    <w:rsid w:val="0022603F"/>
    <w:rsid w:val="00241F61"/>
    <w:rsid w:val="002427E1"/>
    <w:rsid w:val="00243158"/>
    <w:rsid w:val="002563E3"/>
    <w:rsid w:val="002641C6"/>
    <w:rsid w:val="002964A0"/>
    <w:rsid w:val="002A2706"/>
    <w:rsid w:val="002C4D37"/>
    <w:rsid w:val="002C69EA"/>
    <w:rsid w:val="002D1E03"/>
    <w:rsid w:val="002E2225"/>
    <w:rsid w:val="002E7A76"/>
    <w:rsid w:val="002F257F"/>
    <w:rsid w:val="00303BF8"/>
    <w:rsid w:val="00364558"/>
    <w:rsid w:val="00390516"/>
    <w:rsid w:val="003C4E8B"/>
    <w:rsid w:val="003D3277"/>
    <w:rsid w:val="003D5A85"/>
    <w:rsid w:val="004104FB"/>
    <w:rsid w:val="004267DC"/>
    <w:rsid w:val="00450076"/>
    <w:rsid w:val="004611D4"/>
    <w:rsid w:val="004745BD"/>
    <w:rsid w:val="0048502D"/>
    <w:rsid w:val="004853F2"/>
    <w:rsid w:val="00493A49"/>
    <w:rsid w:val="004A7CF1"/>
    <w:rsid w:val="004E7731"/>
    <w:rsid w:val="004F71FA"/>
    <w:rsid w:val="00510A2C"/>
    <w:rsid w:val="00517CFA"/>
    <w:rsid w:val="0052094D"/>
    <w:rsid w:val="00523AA8"/>
    <w:rsid w:val="0052544F"/>
    <w:rsid w:val="00536717"/>
    <w:rsid w:val="0055126D"/>
    <w:rsid w:val="00564549"/>
    <w:rsid w:val="00566885"/>
    <w:rsid w:val="005A42C3"/>
    <w:rsid w:val="005A5DCE"/>
    <w:rsid w:val="005B283A"/>
    <w:rsid w:val="005C2B03"/>
    <w:rsid w:val="005D684E"/>
    <w:rsid w:val="005E71AA"/>
    <w:rsid w:val="005F221B"/>
    <w:rsid w:val="00600D29"/>
    <w:rsid w:val="00622E86"/>
    <w:rsid w:val="00653D31"/>
    <w:rsid w:val="00671929"/>
    <w:rsid w:val="00687C70"/>
    <w:rsid w:val="00692F2C"/>
    <w:rsid w:val="006A4867"/>
    <w:rsid w:val="006E584F"/>
    <w:rsid w:val="0071482F"/>
    <w:rsid w:val="0073767F"/>
    <w:rsid w:val="00741FBA"/>
    <w:rsid w:val="007437FE"/>
    <w:rsid w:val="00760AD8"/>
    <w:rsid w:val="007649B5"/>
    <w:rsid w:val="00772017"/>
    <w:rsid w:val="00780461"/>
    <w:rsid w:val="00792D64"/>
    <w:rsid w:val="007959BD"/>
    <w:rsid w:val="007A70DC"/>
    <w:rsid w:val="008167A4"/>
    <w:rsid w:val="00825350"/>
    <w:rsid w:val="00826AF0"/>
    <w:rsid w:val="00827544"/>
    <w:rsid w:val="00827AA0"/>
    <w:rsid w:val="008353F0"/>
    <w:rsid w:val="00857323"/>
    <w:rsid w:val="0087459E"/>
    <w:rsid w:val="00875E85"/>
    <w:rsid w:val="00876F2B"/>
    <w:rsid w:val="008A7E10"/>
    <w:rsid w:val="008B0A7F"/>
    <w:rsid w:val="008E6625"/>
    <w:rsid w:val="009074A9"/>
    <w:rsid w:val="00931BC5"/>
    <w:rsid w:val="00945F90"/>
    <w:rsid w:val="0095769E"/>
    <w:rsid w:val="00965DA2"/>
    <w:rsid w:val="00971EC8"/>
    <w:rsid w:val="00980A80"/>
    <w:rsid w:val="0099162F"/>
    <w:rsid w:val="009942EA"/>
    <w:rsid w:val="00994ED9"/>
    <w:rsid w:val="009B64D5"/>
    <w:rsid w:val="009C01BF"/>
    <w:rsid w:val="009F531E"/>
    <w:rsid w:val="009F5972"/>
    <w:rsid w:val="00A016BD"/>
    <w:rsid w:val="00A206F9"/>
    <w:rsid w:val="00A239E4"/>
    <w:rsid w:val="00A25943"/>
    <w:rsid w:val="00A35C94"/>
    <w:rsid w:val="00A56A4A"/>
    <w:rsid w:val="00A64080"/>
    <w:rsid w:val="00A7135F"/>
    <w:rsid w:val="00A76CE1"/>
    <w:rsid w:val="00A85A16"/>
    <w:rsid w:val="00AB653C"/>
    <w:rsid w:val="00AF0993"/>
    <w:rsid w:val="00AF5B77"/>
    <w:rsid w:val="00AF5BA6"/>
    <w:rsid w:val="00B14EC4"/>
    <w:rsid w:val="00B36A27"/>
    <w:rsid w:val="00B37C6C"/>
    <w:rsid w:val="00B46C70"/>
    <w:rsid w:val="00B9039E"/>
    <w:rsid w:val="00BA2005"/>
    <w:rsid w:val="00BB477F"/>
    <w:rsid w:val="00BD52AB"/>
    <w:rsid w:val="00BD768D"/>
    <w:rsid w:val="00C5115D"/>
    <w:rsid w:val="00C57565"/>
    <w:rsid w:val="00C616E5"/>
    <w:rsid w:val="00C61C73"/>
    <w:rsid w:val="00C639B8"/>
    <w:rsid w:val="00C66FC9"/>
    <w:rsid w:val="00C779A0"/>
    <w:rsid w:val="00CA1F05"/>
    <w:rsid w:val="00CB15FE"/>
    <w:rsid w:val="00CB19CE"/>
    <w:rsid w:val="00CE0638"/>
    <w:rsid w:val="00CE62D6"/>
    <w:rsid w:val="00D0159A"/>
    <w:rsid w:val="00D25649"/>
    <w:rsid w:val="00D35278"/>
    <w:rsid w:val="00D563A4"/>
    <w:rsid w:val="00D64506"/>
    <w:rsid w:val="00D87DCA"/>
    <w:rsid w:val="00D9268E"/>
    <w:rsid w:val="00D93577"/>
    <w:rsid w:val="00D9367D"/>
    <w:rsid w:val="00DB15F8"/>
    <w:rsid w:val="00DB7445"/>
    <w:rsid w:val="00DD72AA"/>
    <w:rsid w:val="00E221D5"/>
    <w:rsid w:val="00E331EC"/>
    <w:rsid w:val="00E36D91"/>
    <w:rsid w:val="00E95A8A"/>
    <w:rsid w:val="00EB4E4B"/>
    <w:rsid w:val="00ED2325"/>
    <w:rsid w:val="00ED4602"/>
    <w:rsid w:val="00F00720"/>
    <w:rsid w:val="00F052C0"/>
    <w:rsid w:val="00F07ADF"/>
    <w:rsid w:val="00F11305"/>
    <w:rsid w:val="00F26310"/>
    <w:rsid w:val="00F31784"/>
    <w:rsid w:val="00F60B4D"/>
    <w:rsid w:val="00F77E2C"/>
    <w:rsid w:val="00F942E0"/>
    <w:rsid w:val="00FF130E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A0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221D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221D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6037</Words>
  <Characters>34412</Characters>
  <Application>Microsoft Macintosh Word</Application>
  <DocSecurity>0</DocSecurity>
  <Lines>286</Lines>
  <Paragraphs>80</Paragraphs>
  <ScaleCrop>false</ScaleCrop>
  <Company>Смоленский государственный университет</Company>
  <LinksUpToDate>false</LinksUpToDate>
  <CharactersWithSpaces>40369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33</cp:revision>
  <dcterms:created xsi:type="dcterms:W3CDTF">2016-12-19T09:08:00Z</dcterms:created>
  <dcterms:modified xsi:type="dcterms:W3CDTF">2017-10-28T05:57:00Z</dcterms:modified>
</cp:coreProperties>
</file>