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53" w:rsidRPr="00B355D9" w:rsidRDefault="00E13B53" w:rsidP="00F97A90">
      <w:pPr>
        <w:ind w:left="360" w:right="354"/>
        <w:jc w:val="center"/>
        <w:rPr>
          <w:b/>
          <w:bCs/>
        </w:rPr>
      </w:pPr>
      <w:r w:rsidRPr="00B355D9">
        <w:rPr>
          <w:b/>
          <w:bCs/>
        </w:rPr>
        <w:t>Министерство образования и науки Российской Федерации</w:t>
      </w:r>
    </w:p>
    <w:p w:rsidR="00E13B53" w:rsidRPr="00B355D9" w:rsidRDefault="00E13B53" w:rsidP="00F97A90">
      <w:pPr>
        <w:ind w:left="360" w:right="354"/>
        <w:jc w:val="center"/>
        <w:rPr>
          <w:b/>
          <w:bCs/>
        </w:rPr>
      </w:pPr>
    </w:p>
    <w:p w:rsidR="00E13B53" w:rsidRPr="00B355D9" w:rsidRDefault="00E13B53" w:rsidP="00F97A90">
      <w:pPr>
        <w:ind w:left="360" w:right="354"/>
        <w:jc w:val="center"/>
        <w:rPr>
          <w:color w:val="000000"/>
        </w:rPr>
      </w:pPr>
      <w:r w:rsidRPr="00B355D9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E13B53" w:rsidRPr="00B355D9" w:rsidRDefault="00E13B53" w:rsidP="00F97A90">
      <w:pPr>
        <w:ind w:left="360" w:right="354"/>
        <w:jc w:val="center"/>
      </w:pPr>
      <w:r w:rsidRPr="00B355D9">
        <w:rPr>
          <w:color w:val="000000"/>
        </w:rPr>
        <w:t>высшего образования</w:t>
      </w:r>
    </w:p>
    <w:p w:rsidR="00E13B53" w:rsidRPr="00B355D9" w:rsidRDefault="00E13B53" w:rsidP="00F97A90">
      <w:pPr>
        <w:ind w:left="360" w:right="354"/>
        <w:jc w:val="center"/>
      </w:pPr>
      <w:r w:rsidRPr="00B355D9">
        <w:t>«Смоленский государственный университет»</w:t>
      </w:r>
    </w:p>
    <w:p w:rsidR="00E13B53" w:rsidRPr="00B355D9" w:rsidRDefault="00E13B53" w:rsidP="00F97A90"/>
    <w:p w:rsidR="00E13B53" w:rsidRPr="00B355D9" w:rsidRDefault="00E13B53" w:rsidP="00F97A90"/>
    <w:p w:rsidR="00E13B53" w:rsidRPr="00B355D9" w:rsidRDefault="00E13B53" w:rsidP="00F97A90"/>
    <w:p w:rsidR="00E13B53" w:rsidRPr="00854863" w:rsidRDefault="00E13B53" w:rsidP="00B355D9">
      <w:pPr>
        <w:tabs>
          <w:tab w:val="left" w:pos="900"/>
          <w:tab w:val="left" w:pos="1080"/>
        </w:tabs>
        <w:ind w:left="4500"/>
        <w:jc w:val="right"/>
      </w:pPr>
      <w:r w:rsidRPr="00854863">
        <w:t>«УТВЕРЖДАЮ»</w:t>
      </w:r>
    </w:p>
    <w:p w:rsidR="00E13B53" w:rsidRPr="00854863" w:rsidRDefault="00E13B53" w:rsidP="00B355D9">
      <w:pPr>
        <w:tabs>
          <w:tab w:val="left" w:pos="900"/>
          <w:tab w:val="left" w:pos="1080"/>
        </w:tabs>
        <w:ind w:left="4500"/>
        <w:jc w:val="both"/>
      </w:pPr>
      <w:r w:rsidRPr="00854863">
        <w:t xml:space="preserve">И.о. ректора _____________/ М.Н. Артеменков </w:t>
      </w:r>
    </w:p>
    <w:p w:rsidR="00E13B53" w:rsidRPr="00854863" w:rsidRDefault="00E13B53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</w:t>
      </w:r>
    </w:p>
    <w:p w:rsidR="00E13B53" w:rsidRPr="00854863" w:rsidRDefault="00E13B53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«____» ___________________________ 2018 г.</w:t>
      </w:r>
    </w:p>
    <w:p w:rsidR="00E13B53" w:rsidRPr="00854863" w:rsidRDefault="00E13B53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19171B" w:rsidRPr="0019171B" w:rsidRDefault="0019171B" w:rsidP="0019171B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19171B">
        <w:t>Решение ученого совета от 02.06.2016 г., протокол № 9</w:t>
      </w:r>
    </w:p>
    <w:p w:rsidR="00E13B53" w:rsidRPr="00854863" w:rsidRDefault="00E13B53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bookmarkStart w:id="0" w:name="_GoBack"/>
      <w:bookmarkEnd w:id="0"/>
      <w:r w:rsidRPr="00854863">
        <w:t>Внесены изменения решением ученого совета от 25.01.2018 г.,  протокол №  5</w:t>
      </w:r>
    </w:p>
    <w:p w:rsidR="00E13B53" w:rsidRPr="00B355D9" w:rsidRDefault="00E13B53" w:rsidP="00627DE9">
      <w:pPr>
        <w:jc w:val="right"/>
      </w:pPr>
    </w:p>
    <w:p w:rsidR="00E13B53" w:rsidRPr="00B355D9" w:rsidRDefault="00E13B53" w:rsidP="00F97A90"/>
    <w:p w:rsidR="00E13B53" w:rsidRPr="00B355D9" w:rsidRDefault="00E13B53" w:rsidP="00F97A90"/>
    <w:p w:rsidR="00E13B53" w:rsidRPr="00B355D9" w:rsidRDefault="00E13B53" w:rsidP="00F97A90"/>
    <w:p w:rsidR="00E13B53" w:rsidRPr="00B355D9" w:rsidRDefault="00E13B53" w:rsidP="00F97A90"/>
    <w:p w:rsidR="00E13B53" w:rsidRPr="00B355D9" w:rsidRDefault="00E13B53" w:rsidP="00F97A90">
      <w:pPr>
        <w:jc w:val="center"/>
        <w:rPr>
          <w:b/>
          <w:bCs/>
        </w:rPr>
      </w:pPr>
      <w:r w:rsidRPr="00B355D9">
        <w:rPr>
          <w:b/>
          <w:bCs/>
        </w:rPr>
        <w:t>ОБРАЗОВАТЕЛЬНАЯ ПРОГРАММА  ВЫСШЕГО ОБРАЗОВАНИЯ</w:t>
      </w:r>
    </w:p>
    <w:p w:rsidR="00E13B53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  <w:r w:rsidRPr="00B355D9">
        <w:rPr>
          <w:b/>
          <w:bCs/>
        </w:rPr>
        <w:t>Направление подготовки</w:t>
      </w:r>
    </w:p>
    <w:p w:rsidR="00E13B53" w:rsidRPr="00B355D9" w:rsidRDefault="00E13B53" w:rsidP="00F97A90">
      <w:pPr>
        <w:jc w:val="center"/>
      </w:pPr>
      <w:r>
        <w:t xml:space="preserve">44.04.02 </w:t>
      </w:r>
      <w:r w:rsidRPr="00B355D9">
        <w:t>Психолого-педагогическое образование»</w:t>
      </w:r>
    </w:p>
    <w:p w:rsidR="00E13B53" w:rsidRDefault="00E13B53" w:rsidP="00F97A90">
      <w:pPr>
        <w:jc w:val="center"/>
        <w:rPr>
          <w:b/>
          <w:bCs/>
          <w:i/>
          <w:iCs/>
        </w:rPr>
      </w:pPr>
    </w:p>
    <w:p w:rsidR="00E13B53" w:rsidRPr="00B355D9" w:rsidRDefault="00E13B53" w:rsidP="00F97A90">
      <w:pPr>
        <w:jc w:val="center"/>
        <w:rPr>
          <w:b/>
          <w:bCs/>
          <w:i/>
          <w:iCs/>
        </w:rPr>
      </w:pPr>
    </w:p>
    <w:p w:rsidR="00E13B53" w:rsidRPr="00B355D9" w:rsidRDefault="00E13B53" w:rsidP="00F97A90">
      <w:pPr>
        <w:jc w:val="center"/>
        <w:rPr>
          <w:b/>
          <w:bCs/>
        </w:rPr>
      </w:pPr>
      <w:r>
        <w:rPr>
          <w:b/>
          <w:bCs/>
        </w:rPr>
        <w:t>Направленность (п</w:t>
      </w:r>
      <w:r w:rsidRPr="00B355D9">
        <w:rPr>
          <w:b/>
          <w:bCs/>
        </w:rPr>
        <w:t>рофиль</w:t>
      </w:r>
      <w:r>
        <w:rPr>
          <w:b/>
          <w:bCs/>
        </w:rPr>
        <w:t>)</w:t>
      </w:r>
    </w:p>
    <w:p w:rsidR="00E13B53" w:rsidRPr="00B355D9" w:rsidRDefault="00E13B53" w:rsidP="00F97A90">
      <w:pPr>
        <w:jc w:val="center"/>
      </w:pPr>
      <w:r>
        <w:t>психология в социально-педагогической практике</w:t>
      </w:r>
    </w:p>
    <w:p w:rsidR="00E13B53" w:rsidRDefault="00E13B53" w:rsidP="00F97A90">
      <w:pPr>
        <w:jc w:val="center"/>
        <w:rPr>
          <w:b/>
          <w:bCs/>
          <w:i/>
          <w:iCs/>
        </w:rPr>
      </w:pPr>
    </w:p>
    <w:p w:rsidR="00E13B53" w:rsidRPr="00B355D9" w:rsidRDefault="00E13B53" w:rsidP="00F97A90">
      <w:pPr>
        <w:jc w:val="center"/>
        <w:rPr>
          <w:b/>
          <w:bCs/>
          <w:i/>
          <w:iCs/>
        </w:rPr>
      </w:pPr>
    </w:p>
    <w:p w:rsidR="00E13B53" w:rsidRPr="00B355D9" w:rsidRDefault="00E13B53" w:rsidP="00F97A90">
      <w:pPr>
        <w:jc w:val="center"/>
        <w:rPr>
          <w:b/>
          <w:bCs/>
        </w:rPr>
      </w:pPr>
      <w:r w:rsidRPr="00B355D9">
        <w:rPr>
          <w:b/>
          <w:bCs/>
        </w:rPr>
        <w:t>Квалификация</w:t>
      </w:r>
    </w:p>
    <w:p w:rsidR="00E13B53" w:rsidRPr="00B355D9" w:rsidRDefault="00E13B53" w:rsidP="00F97A90">
      <w:pPr>
        <w:jc w:val="center"/>
      </w:pPr>
      <w:r w:rsidRPr="00B355D9">
        <w:t>магистр</w:t>
      </w:r>
    </w:p>
    <w:p w:rsidR="00E13B53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  <w:r w:rsidRPr="00B355D9">
        <w:rPr>
          <w:b/>
          <w:bCs/>
        </w:rPr>
        <w:t>Тип образовательной программы</w:t>
      </w:r>
    </w:p>
    <w:p w:rsidR="00E13B53" w:rsidRPr="00B355D9" w:rsidRDefault="00E13B53" w:rsidP="00F97A90">
      <w:pPr>
        <w:jc w:val="center"/>
      </w:pPr>
      <w:r>
        <w:t>п</w:t>
      </w:r>
      <w:r w:rsidRPr="00B355D9">
        <w:t xml:space="preserve">рограмма </w:t>
      </w:r>
      <w:r>
        <w:t>прикладной</w:t>
      </w:r>
      <w:r w:rsidRPr="00B355D9">
        <w:t xml:space="preserve"> магистратуры</w:t>
      </w:r>
    </w:p>
    <w:p w:rsidR="00E13B53" w:rsidRPr="00B355D9" w:rsidRDefault="00E13B53" w:rsidP="00F97A90">
      <w:pPr>
        <w:jc w:val="center"/>
        <w:rPr>
          <w:b/>
          <w:bCs/>
          <w:i/>
          <w:iCs/>
        </w:rPr>
      </w:pPr>
    </w:p>
    <w:p w:rsidR="00E13B53" w:rsidRPr="00B355D9" w:rsidRDefault="00E13B53" w:rsidP="00F97A90">
      <w:pPr>
        <w:jc w:val="center"/>
        <w:rPr>
          <w:b/>
          <w:bCs/>
        </w:rPr>
      </w:pPr>
      <w:r w:rsidRPr="00B355D9">
        <w:rPr>
          <w:b/>
          <w:bCs/>
        </w:rPr>
        <w:t>Форма обучения</w:t>
      </w:r>
    </w:p>
    <w:p w:rsidR="00E13B53" w:rsidRPr="00B355D9" w:rsidRDefault="00E13B53" w:rsidP="00F97A90">
      <w:pPr>
        <w:jc w:val="center"/>
      </w:pPr>
      <w:r>
        <w:t>за</w:t>
      </w:r>
      <w:r w:rsidRPr="00B355D9">
        <w:t>очная</w:t>
      </w: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Pr="00B355D9" w:rsidRDefault="00E13B53" w:rsidP="00F97A90">
      <w:pPr>
        <w:jc w:val="center"/>
        <w:rPr>
          <w:b/>
          <w:bCs/>
        </w:rPr>
      </w:pPr>
    </w:p>
    <w:p w:rsidR="00E13B53" w:rsidRDefault="00E13B53" w:rsidP="00F97A90">
      <w:pPr>
        <w:jc w:val="center"/>
      </w:pPr>
      <w:r w:rsidRPr="00B355D9">
        <w:t xml:space="preserve">Смоленск </w:t>
      </w:r>
    </w:p>
    <w:p w:rsidR="00E13B53" w:rsidRPr="00B355D9" w:rsidRDefault="00E13B53" w:rsidP="00F97A90">
      <w:pPr>
        <w:jc w:val="center"/>
      </w:pPr>
      <w:r>
        <w:t>2018</w:t>
      </w:r>
    </w:p>
    <w:p w:rsidR="00E13B53" w:rsidRPr="00B355D9" w:rsidRDefault="00E13B53" w:rsidP="009B7670">
      <w:pPr>
        <w:ind w:firstLine="360"/>
        <w:jc w:val="center"/>
        <w:rPr>
          <w:b/>
          <w:bCs/>
        </w:rPr>
      </w:pPr>
      <w:r w:rsidRPr="00B355D9">
        <w:rPr>
          <w:b/>
          <w:bCs/>
        </w:rPr>
        <w:lastRenderedPageBreak/>
        <w:t>Общая характеристика образовательной программы</w:t>
      </w:r>
    </w:p>
    <w:p w:rsidR="00E13B53" w:rsidRPr="00B355D9" w:rsidRDefault="00E13B53" w:rsidP="009B7670">
      <w:pPr>
        <w:ind w:firstLine="360"/>
        <w:jc w:val="center"/>
        <w:rPr>
          <w:b/>
          <w:bCs/>
        </w:rPr>
      </w:pPr>
    </w:p>
    <w:p w:rsidR="00E13B53" w:rsidRPr="00854863" w:rsidRDefault="00E13B53" w:rsidP="00B355D9">
      <w:pPr>
        <w:ind w:firstLine="540"/>
        <w:jc w:val="both"/>
        <w:rPr>
          <w:b/>
          <w:bCs/>
        </w:rPr>
      </w:pPr>
      <w:r w:rsidRPr="00854863">
        <w:rPr>
          <w:b/>
          <w:bCs/>
        </w:rPr>
        <w:t>1. Нормативные документы для разработки и реализации образовательной  программы высшего образования</w:t>
      </w:r>
    </w:p>
    <w:p w:rsidR="00E13B53" w:rsidRPr="00854863" w:rsidRDefault="00E13B53" w:rsidP="00B355D9">
      <w:pPr>
        <w:ind w:firstLine="540"/>
        <w:jc w:val="both"/>
      </w:pPr>
      <w:r w:rsidRPr="00854863">
        <w:t>Федеральный закон от 29 декабря 2012 года № 273-ФЗ «Об образовании в Российской Федерации»;</w:t>
      </w:r>
    </w:p>
    <w:p w:rsidR="00E13B53" w:rsidRPr="00854863" w:rsidRDefault="00E13B53" w:rsidP="00B355D9">
      <w:pPr>
        <w:ind w:firstLine="540"/>
        <w:jc w:val="both"/>
      </w:pPr>
      <w:r w:rsidRPr="00854863">
        <w:t xml:space="preserve">Федеральный государственный образовательный стандарт высшего образования по направлению подготовки </w:t>
      </w:r>
      <w:r>
        <w:t>44.04.02</w:t>
      </w:r>
      <w:r w:rsidRPr="00854863">
        <w:t xml:space="preserve"> </w:t>
      </w:r>
      <w:r>
        <w:t>Психолого-педагогическое образование</w:t>
      </w:r>
      <w:r w:rsidRPr="00854863">
        <w:t>, утвержденный приказом Министерства образования и науки Российской Федерации</w:t>
      </w:r>
      <w:r>
        <w:t xml:space="preserve"> от 12 мая 2016 года № 549</w:t>
      </w:r>
      <w:r w:rsidRPr="00854863">
        <w:t>;</w:t>
      </w:r>
    </w:p>
    <w:p w:rsidR="00E13B53" w:rsidRPr="00854863" w:rsidRDefault="00E13B53" w:rsidP="00B355D9">
      <w:pPr>
        <w:ind w:firstLine="540"/>
        <w:jc w:val="both"/>
      </w:pPr>
      <w:r w:rsidRPr="00854863"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E13B53" w:rsidRPr="00854863" w:rsidRDefault="00E13B53" w:rsidP="00B355D9">
      <w:pPr>
        <w:ind w:firstLine="540"/>
        <w:jc w:val="both"/>
      </w:pPr>
      <w:r w:rsidRPr="00854863"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E13B53" w:rsidRPr="00854863" w:rsidRDefault="00E13B53" w:rsidP="00B355D9">
      <w:pPr>
        <w:ind w:firstLine="540"/>
        <w:jc w:val="both"/>
      </w:pPr>
      <w:r w:rsidRPr="00854863"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E13B53" w:rsidRPr="00854863" w:rsidRDefault="00E13B53" w:rsidP="00B355D9">
      <w:pPr>
        <w:tabs>
          <w:tab w:val="left" w:pos="720"/>
          <w:tab w:val="left" w:pos="900"/>
          <w:tab w:val="left" w:pos="1080"/>
        </w:tabs>
        <w:ind w:firstLine="540"/>
        <w:jc w:val="both"/>
      </w:pPr>
      <w:r w:rsidRPr="00854863"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перевода обучающихся на индивидуальный учебный план, утвержден приказом и.о. ректора от 28.11.2017 г. № 01-104;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 о порядке и условиях зачисления в число экстернов, утверждено приказом и.о. ректора от 29.12.2017 г. № 01-118;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E13B53" w:rsidRPr="00854863" w:rsidRDefault="00E13B53" w:rsidP="00B355D9">
      <w:pPr>
        <w:ind w:right="-1" w:firstLine="540"/>
        <w:jc w:val="both"/>
      </w:pPr>
      <w:r w:rsidRPr="00854863"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854863"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об электронной информационно-образовательной среде, утверждено приказом и.о. ректора от 28.11.2017 г. № 01-104;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E13B53" w:rsidRPr="00854863" w:rsidRDefault="00E13B53" w:rsidP="00B355D9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54863">
        <w:rPr>
          <w:spacing w:val="-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54863">
        <w:rPr>
          <w:caps/>
          <w:spacing w:val="-4"/>
        </w:rPr>
        <w:t xml:space="preserve"> </w:t>
      </w:r>
      <w:r w:rsidRPr="00854863">
        <w:rPr>
          <w:spacing w:val="-4"/>
        </w:rPr>
        <w:t>утверждено приказом и.о. ректора от 23.06.2017 г. № 01-55;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Положение о планировании учебной работы, утверждено приказом ректора от 05.05.2016 г. № 01-43;</w:t>
      </w:r>
    </w:p>
    <w:p w:rsidR="00E13B53" w:rsidRPr="00854863" w:rsidRDefault="00E13B53" w:rsidP="00B355D9">
      <w:pPr>
        <w:autoSpaceDE w:val="0"/>
        <w:autoSpaceDN w:val="0"/>
        <w:adjustRightInd w:val="0"/>
        <w:ind w:right="-1" w:firstLine="540"/>
        <w:jc w:val="both"/>
      </w:pPr>
      <w:r w:rsidRPr="00854863"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E13B53" w:rsidRPr="00854863" w:rsidRDefault="00E13B53" w:rsidP="00B355D9">
      <w:pPr>
        <w:ind w:right="-1" w:firstLine="540"/>
        <w:jc w:val="both"/>
      </w:pPr>
      <w:r w:rsidRPr="00854863"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E13B53" w:rsidRPr="00854863" w:rsidRDefault="00E13B53" w:rsidP="00B355D9">
      <w:pPr>
        <w:pStyle w:val="a6"/>
        <w:spacing w:before="0" w:beforeAutospacing="0" w:after="0" w:afterAutospacing="0"/>
        <w:ind w:firstLine="540"/>
        <w:jc w:val="both"/>
      </w:pPr>
      <w:r w:rsidRPr="00854863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E13B53" w:rsidRPr="00B355D9" w:rsidRDefault="00E13B53" w:rsidP="009B7670">
      <w:pPr>
        <w:ind w:firstLine="360"/>
        <w:jc w:val="both"/>
        <w:rPr>
          <w:sz w:val="12"/>
          <w:szCs w:val="12"/>
        </w:rPr>
      </w:pPr>
    </w:p>
    <w:p w:rsidR="00E13B53" w:rsidRDefault="00E13B53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 w:rsidRPr="00B355D9">
        <w:rPr>
          <w:b/>
          <w:bCs/>
        </w:rPr>
        <w:t>2. Цель ОП ВО</w:t>
      </w:r>
      <w:r w:rsidRPr="00B355D9">
        <w:t xml:space="preserve"> – </w:t>
      </w:r>
      <w:r w:rsidRPr="00854863">
        <w:rPr>
          <w:color w:val="000000"/>
          <w:spacing w:val="-4"/>
        </w:rPr>
        <w:t xml:space="preserve">подготовка конкурентоспособного профессионала, готового </w:t>
      </w:r>
      <w:r>
        <w:rPr>
          <w:color w:val="000000"/>
          <w:spacing w:val="-4"/>
        </w:rPr>
        <w:t xml:space="preserve">к </w:t>
      </w:r>
      <w:r w:rsidRPr="00FA065B">
        <w:rPr>
          <w:color w:val="000000"/>
          <w:spacing w:val="-4"/>
        </w:rPr>
        <w:t>психолого-педагогическо</w:t>
      </w:r>
      <w:r>
        <w:rPr>
          <w:color w:val="000000"/>
          <w:spacing w:val="-4"/>
        </w:rPr>
        <w:t>му</w:t>
      </w:r>
      <w:r w:rsidRPr="00FA065B">
        <w:rPr>
          <w:color w:val="000000"/>
          <w:spacing w:val="-4"/>
        </w:rPr>
        <w:t xml:space="preserve"> сопровождени</w:t>
      </w:r>
      <w:r>
        <w:rPr>
          <w:color w:val="000000"/>
          <w:spacing w:val="-4"/>
        </w:rPr>
        <w:t>ю</w:t>
      </w:r>
      <w:r w:rsidRPr="00FA065B">
        <w:rPr>
          <w:color w:val="000000"/>
          <w:spacing w:val="-4"/>
        </w:rPr>
        <w:t xml:space="preserve"> общего образования, профессионального образования, дополнительного образования и профессионального обучения, в том числе</w:t>
      </w:r>
      <w:r>
        <w:rPr>
          <w:color w:val="000000"/>
          <w:spacing w:val="-4"/>
        </w:rPr>
        <w:t xml:space="preserve"> психолого-педагогической помощи</w:t>
      </w:r>
      <w:r w:rsidRPr="00FA065B">
        <w:rPr>
          <w:color w:val="000000"/>
          <w:spacing w:val="-4"/>
        </w:rPr>
        <w:t xml:space="preserve"> обучающимся, испытывающим трудности в освоении образовательных программ, развитии и социальной адаптации</w:t>
      </w:r>
      <w:r>
        <w:rPr>
          <w:color w:val="000000"/>
          <w:spacing w:val="-4"/>
        </w:rPr>
        <w:t xml:space="preserve">, </w:t>
      </w:r>
      <w:r w:rsidRPr="00854863">
        <w:rPr>
          <w:color w:val="000000"/>
          <w:spacing w:val="-4"/>
        </w:rPr>
        <w:t>способного к практической реализации полученных знаний, дальнейшему профессиональному  самосовершенствованию  и творческому развитию.</w:t>
      </w:r>
    </w:p>
    <w:p w:rsidR="00E13B53" w:rsidRPr="00B355D9" w:rsidRDefault="00E13B53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</w:p>
    <w:p w:rsidR="00E13B53" w:rsidRPr="00B355D9" w:rsidRDefault="00E13B53" w:rsidP="00B355D9">
      <w:pPr>
        <w:ind w:firstLine="540"/>
        <w:jc w:val="both"/>
      </w:pPr>
      <w:r w:rsidRPr="00B355D9">
        <w:rPr>
          <w:b/>
          <w:bCs/>
        </w:rPr>
        <w:t>3. Срок освоения ОП ВО</w:t>
      </w:r>
      <w:r w:rsidRPr="00B355D9">
        <w:t xml:space="preserve"> в </w:t>
      </w:r>
      <w:r>
        <w:t>за</w:t>
      </w:r>
      <w:r w:rsidRPr="00B355D9">
        <w:t>очной форме составляет 2 года</w:t>
      </w:r>
      <w:r>
        <w:t xml:space="preserve"> 6 месяцев</w:t>
      </w:r>
      <w:r w:rsidRPr="00B355D9">
        <w:t>.</w:t>
      </w:r>
    </w:p>
    <w:p w:rsidR="00E13B53" w:rsidRPr="00B355D9" w:rsidRDefault="00E13B53" w:rsidP="00B355D9">
      <w:pPr>
        <w:ind w:firstLine="540"/>
        <w:jc w:val="both"/>
        <w:rPr>
          <w:sz w:val="12"/>
          <w:szCs w:val="12"/>
        </w:rPr>
      </w:pPr>
    </w:p>
    <w:p w:rsidR="00E13B53" w:rsidRPr="00B355D9" w:rsidRDefault="00E13B53" w:rsidP="00B355D9">
      <w:pPr>
        <w:ind w:firstLine="540"/>
        <w:jc w:val="both"/>
      </w:pPr>
      <w:r w:rsidRPr="00B355D9">
        <w:rPr>
          <w:b/>
          <w:bCs/>
        </w:rPr>
        <w:t>4. Объем ОП ВО</w:t>
      </w:r>
      <w:r>
        <w:rPr>
          <w:b/>
          <w:bCs/>
        </w:rPr>
        <w:t xml:space="preserve"> </w:t>
      </w:r>
      <w:r w:rsidRPr="00B355D9">
        <w:t>составляет 120 зачетных единиц.</w:t>
      </w:r>
    </w:p>
    <w:p w:rsidR="00E13B53" w:rsidRPr="00B355D9" w:rsidRDefault="00E13B53" w:rsidP="009B7670">
      <w:pPr>
        <w:ind w:firstLine="360"/>
        <w:jc w:val="both"/>
        <w:rPr>
          <w:sz w:val="12"/>
          <w:szCs w:val="12"/>
        </w:rPr>
      </w:pPr>
    </w:p>
    <w:p w:rsidR="00E13B53" w:rsidRPr="00B355D9" w:rsidRDefault="00E13B53" w:rsidP="00B355D9">
      <w:pPr>
        <w:ind w:firstLine="540"/>
        <w:jc w:val="both"/>
        <w:rPr>
          <w:b/>
          <w:bCs/>
        </w:rPr>
      </w:pPr>
      <w:r w:rsidRPr="00B355D9">
        <w:rPr>
          <w:b/>
          <w:bCs/>
        </w:rPr>
        <w:t>5. Характеристика профессиональной деятельности выпускника</w:t>
      </w:r>
    </w:p>
    <w:p w:rsidR="00E13B53" w:rsidRPr="00B355D9" w:rsidRDefault="00E13B53" w:rsidP="00B355D9">
      <w:pPr>
        <w:ind w:firstLine="540"/>
        <w:jc w:val="both"/>
      </w:pPr>
      <w:r w:rsidRPr="00B355D9">
        <w:rPr>
          <w:b/>
          <w:bCs/>
        </w:rPr>
        <w:t>5.1. Программа подготовки:</w:t>
      </w:r>
      <w:r w:rsidRPr="00B355D9">
        <w:t xml:space="preserve"> </w:t>
      </w:r>
      <w:r>
        <w:t>прикладная</w:t>
      </w:r>
      <w:r w:rsidRPr="00B355D9">
        <w:t>.</w:t>
      </w:r>
    </w:p>
    <w:p w:rsidR="00E13B53" w:rsidRPr="00B355D9" w:rsidRDefault="00E13B53" w:rsidP="00B355D9">
      <w:pPr>
        <w:ind w:firstLine="540"/>
        <w:jc w:val="both"/>
        <w:rPr>
          <w:sz w:val="12"/>
          <w:szCs w:val="12"/>
        </w:rPr>
      </w:pPr>
    </w:p>
    <w:p w:rsidR="00E13B53" w:rsidRPr="00B355D9" w:rsidRDefault="00E13B53" w:rsidP="00B355D9">
      <w:pPr>
        <w:ind w:firstLine="540"/>
        <w:jc w:val="both"/>
      </w:pPr>
      <w:r w:rsidRPr="00B355D9">
        <w:rPr>
          <w:b/>
          <w:bCs/>
        </w:rPr>
        <w:t>5.2. Область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включает </w:t>
      </w:r>
      <w:r w:rsidRPr="00B355D9">
        <w:t>деятельность в сфере образования</w:t>
      </w:r>
      <w:r>
        <w:t xml:space="preserve">, деятельность в социальной сфере, деятельность в сфере здравоохранения, деятельность в сфере культуры.  </w:t>
      </w:r>
    </w:p>
    <w:p w:rsidR="00E13B53" w:rsidRPr="00F710ED" w:rsidRDefault="00E13B53" w:rsidP="00B355D9">
      <w:pPr>
        <w:ind w:firstLine="540"/>
        <w:jc w:val="both"/>
        <w:rPr>
          <w:sz w:val="12"/>
          <w:szCs w:val="12"/>
        </w:rPr>
      </w:pPr>
    </w:p>
    <w:p w:rsidR="00E13B53" w:rsidRPr="00F710ED" w:rsidRDefault="00E13B53" w:rsidP="00B355D9">
      <w:pPr>
        <w:ind w:firstLine="540"/>
        <w:jc w:val="both"/>
      </w:pPr>
      <w:r w:rsidRPr="00F710ED">
        <w:rPr>
          <w:b/>
          <w:bCs/>
        </w:rPr>
        <w:t>5.3. Объекты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</w:t>
      </w:r>
      <w:r w:rsidRPr="00B355D9">
        <w:t>являются</w:t>
      </w:r>
      <w:r w:rsidRPr="009B5F45">
        <w:t xml:space="preserve"> </w:t>
      </w:r>
      <w:r w:rsidRPr="00B355D9">
        <w:t xml:space="preserve">обучение, воспитание, социализация, индивидуально-личностное развитие обучающихся, </w:t>
      </w:r>
      <w:r>
        <w:t xml:space="preserve">здоровье обучающихся, </w:t>
      </w:r>
      <w:r w:rsidRPr="00B355D9">
        <w:t>здоровьесберегающие технологии образования</w:t>
      </w:r>
      <w:r>
        <w:t>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E13B53" w:rsidRPr="0075782B" w:rsidRDefault="00E13B53" w:rsidP="00B355D9">
      <w:pPr>
        <w:ind w:firstLine="540"/>
        <w:jc w:val="both"/>
        <w:rPr>
          <w:sz w:val="12"/>
          <w:szCs w:val="12"/>
        </w:rPr>
      </w:pPr>
    </w:p>
    <w:p w:rsidR="00E13B53" w:rsidRPr="0075782B" w:rsidRDefault="00E13B53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lastRenderedPageBreak/>
        <w:t>5.4. Вид профессиональной деятельности выпускника</w:t>
      </w:r>
    </w:p>
    <w:p w:rsidR="00E13B53" w:rsidRPr="00B355D9" w:rsidRDefault="00E13B53" w:rsidP="00B355D9">
      <w:pPr>
        <w:ind w:firstLine="540"/>
        <w:jc w:val="both"/>
      </w:pPr>
      <w:r w:rsidRPr="00FA065B">
        <w:rPr>
          <w:color w:val="000000"/>
          <w:spacing w:val="-4"/>
        </w:rPr>
        <w:t>психолого-педагогическо</w:t>
      </w:r>
      <w:r>
        <w:rPr>
          <w:color w:val="000000"/>
          <w:spacing w:val="-4"/>
        </w:rPr>
        <w:t xml:space="preserve">е </w:t>
      </w:r>
      <w:r w:rsidRPr="00FA065B">
        <w:rPr>
          <w:color w:val="000000"/>
          <w:spacing w:val="-4"/>
        </w:rPr>
        <w:t>сопровождени</w:t>
      </w:r>
      <w:r>
        <w:rPr>
          <w:color w:val="000000"/>
          <w:spacing w:val="-4"/>
        </w:rPr>
        <w:t>е</w:t>
      </w:r>
      <w:r w:rsidRPr="00FA065B">
        <w:rPr>
          <w:color w:val="000000"/>
          <w:spacing w:val="-4"/>
        </w:rPr>
        <w:t xml:space="preserve"> общего образования, профессионального образования, дополнительного образования и профессионального обучения, в том числе</w:t>
      </w:r>
      <w:r>
        <w:rPr>
          <w:color w:val="000000"/>
          <w:spacing w:val="-4"/>
        </w:rPr>
        <w:t xml:space="preserve"> психолого-педагогическая помощь</w:t>
      </w:r>
      <w:r w:rsidRPr="00FA065B">
        <w:rPr>
          <w:color w:val="000000"/>
          <w:spacing w:val="-4"/>
        </w:rPr>
        <w:t xml:space="preserve"> обучающимся, испытывающим трудности в освоении образовательных программ, развитии и социальной адаптации</w:t>
      </w:r>
      <w:r w:rsidRPr="00B355D9">
        <w:t>.</w:t>
      </w:r>
    </w:p>
    <w:p w:rsidR="00E13B53" w:rsidRPr="00FA065B" w:rsidRDefault="00E13B53" w:rsidP="00B355D9">
      <w:pPr>
        <w:ind w:firstLine="540"/>
        <w:jc w:val="both"/>
        <w:rPr>
          <w:sz w:val="12"/>
          <w:szCs w:val="12"/>
        </w:rPr>
      </w:pPr>
    </w:p>
    <w:p w:rsidR="00E13B53" w:rsidRPr="0075782B" w:rsidRDefault="00E13B53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t>5.5. Задачи профессиональной деятельности выпускника</w:t>
      </w:r>
    </w:p>
    <w:p w:rsidR="00E13B53" w:rsidRPr="0075782B" w:rsidRDefault="00E13B53" w:rsidP="00B355D9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540"/>
        <w:jc w:val="both"/>
        <w:rPr>
          <w:b/>
          <w:bCs/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в соответствии с видом профессиональной деятельности, на который ориентирована программа магистратуры, готов решать следующие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75782B">
        <w:rPr>
          <w:rStyle w:val="a4"/>
          <w:b w:val="0"/>
          <w:bCs w:val="0"/>
          <w:color w:val="auto"/>
          <w:sz w:val="24"/>
          <w:szCs w:val="24"/>
        </w:rPr>
        <w:t>профессиональные задачи:</w:t>
      </w:r>
    </w:p>
    <w:p w:rsidR="00E13B53" w:rsidRPr="0075782B" w:rsidRDefault="00E13B53" w:rsidP="00B355D9">
      <w:pPr>
        <w:pStyle w:val="31"/>
        <w:shd w:val="clear" w:color="auto" w:fill="auto"/>
        <w:spacing w:before="0" w:after="0" w:line="240" w:lineRule="auto"/>
        <w:ind w:firstLine="540"/>
        <w:jc w:val="both"/>
        <w:rPr>
          <w:b/>
          <w:bCs/>
          <w:sz w:val="24"/>
          <w:szCs w:val="24"/>
        </w:rPr>
      </w:pPr>
      <w:r w:rsidRPr="0075782B">
        <w:rPr>
          <w:b/>
          <w:bCs/>
          <w:sz w:val="24"/>
          <w:szCs w:val="24"/>
        </w:rPr>
        <w:t>общие для всех видов профессиональной деятельности: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участие в проектировании и создании психологически комфортной и безопасной образовательной среды;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формирование у субъектов образования потребности в саморазвитии и самосовершенствовании;</w:t>
      </w:r>
    </w:p>
    <w:p w:rsidR="00E13B53" w:rsidRPr="00B355D9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межличностных контактов и общения участников образовательных отношений </w:t>
      </w:r>
      <w:r>
        <w:rPr>
          <w:color w:val="auto"/>
          <w:sz w:val="24"/>
          <w:szCs w:val="24"/>
        </w:rPr>
        <w:t>в условиях поликультурной среды.</w:t>
      </w:r>
    </w:p>
    <w:p w:rsidR="00E13B53" w:rsidRPr="00492296" w:rsidRDefault="00E13B53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b/>
          <w:bCs/>
          <w:color w:val="auto"/>
          <w:sz w:val="24"/>
          <w:szCs w:val="24"/>
        </w:rPr>
      </w:pPr>
      <w:r w:rsidRPr="00492296">
        <w:rPr>
          <w:b/>
          <w:bCs/>
          <w:spacing w:val="-4"/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адаптации: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контроль за ходом психического развития обучающихся на каждом уровне образования в организациях, осуществляющих образовательную деятельность;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разработка и реализация образовательных программ психолого-педагогического направления, повышение психологической компетентности участников образовательных отношений;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осуществление в ходе психолого-педагогического сопровождения образовательной деятельности психологической диагностики, коррекционно-развивающей работы, психологического консультирования обучающихся и их родителей (законных представителей), психологической профилактики в организациях, осуществляющих образовательную деятельность;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реализация индивидуально-ориентированных мер по снижению или устранению отклонений в психическом и личностном развитии обучающихся;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мониторинг сформированности компетенций обучающихся;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разработка совместно с педагогическими работниками траекторий обучения обучающихся с учетом их индивидуальных и возрастных особенностей;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lastRenderedPageBreak/>
        <w:t>взаимодействие с участниками образовательных отношений по проведению коррекционной и развивающей работы с детьми в ходе становления ведущей деятельности;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разработка и реализация программ профилактики и коррекции девиаций и асоциального поведения подростков;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организация и руководство проектно-исследовательской деятельности обучающихся;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организация и руководство по профессиональной ориентации и профессиональному самоопределению обучающихся;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проведение экспертизы образовательной среды;</w:t>
      </w:r>
    </w:p>
    <w:p w:rsidR="00E13B53" w:rsidRPr="00581751" w:rsidRDefault="00E13B53" w:rsidP="00492296">
      <w:pPr>
        <w:ind w:firstLine="540"/>
        <w:jc w:val="both"/>
      </w:pPr>
      <w:r w:rsidRPr="00581751">
        <w:rPr>
          <w:color w:val="000000"/>
        </w:rPr>
        <w:t>исследование и разработка проектов командообразования в организациях, осуществляющих образовательную деятельность и организациях социальной сферы.</w:t>
      </w:r>
    </w:p>
    <w:p w:rsidR="00E13B53" w:rsidRPr="00492296" w:rsidRDefault="00E13B53" w:rsidP="00492296">
      <w:pPr>
        <w:ind w:firstLine="540"/>
        <w:jc w:val="both"/>
        <w:rPr>
          <w:sz w:val="12"/>
          <w:szCs w:val="12"/>
        </w:rPr>
      </w:pPr>
    </w:p>
    <w:p w:rsidR="00E13B53" w:rsidRPr="00BC5CC1" w:rsidRDefault="00E13B53" w:rsidP="00BC5CC1">
      <w:pPr>
        <w:ind w:firstLine="540"/>
        <w:jc w:val="both"/>
        <w:rPr>
          <w:b/>
          <w:bCs/>
        </w:rPr>
      </w:pPr>
      <w:r w:rsidRPr="00BC5CC1">
        <w:rPr>
          <w:b/>
          <w:bCs/>
        </w:rPr>
        <w:t>6. Планируемые результаты освоения ОП ВО</w:t>
      </w:r>
    </w:p>
    <w:p w:rsidR="00E13B53" w:rsidRPr="00B355D9" w:rsidRDefault="00E13B53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общекультурными компетенциями:</w:t>
      </w:r>
    </w:p>
    <w:p w:rsidR="00E13B53" w:rsidRDefault="00E13B53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способностью к абстрактному мышлению, анализу, синтезу (ОК-1); 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E13B53" w:rsidRPr="00BC5CC1" w:rsidRDefault="00E13B53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общепрофессиональными компетенциями: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E13B53" w:rsidRPr="00B355D9" w:rsidRDefault="00E13B53" w:rsidP="00BC5CC1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применять</w:t>
      </w:r>
      <w:r w:rsidRPr="00B355D9">
        <w:rPr>
          <w:color w:val="auto"/>
          <w:sz w:val="24"/>
          <w:szCs w:val="24"/>
        </w:rPr>
        <w:tab/>
        <w:t>активные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методы обучения в психолого-педагогическом образовании (ОПК-9);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</w:p>
    <w:p w:rsidR="00E13B53" w:rsidRPr="00B355D9" w:rsidRDefault="00E13B53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lastRenderedPageBreak/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E13B53" w:rsidRDefault="00E13B53" w:rsidP="00BC5CC1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B355D9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BC5CC1">
        <w:rPr>
          <w:rStyle w:val="a4"/>
          <w:sz w:val="24"/>
          <w:szCs w:val="24"/>
        </w:rPr>
        <w:t>профессиональными компетенциями</w:t>
      </w:r>
      <w:r>
        <w:t xml:space="preserve">, </w:t>
      </w:r>
      <w:r w:rsidRPr="00854863">
        <w:rPr>
          <w:sz w:val="24"/>
          <w:szCs w:val="24"/>
        </w:rPr>
        <w:t>соответствующими виду профессиональной деятельности, на который ориентирована программа магистратуры:</w:t>
      </w:r>
    </w:p>
    <w:p w:rsidR="00E13B53" w:rsidRPr="00492296" w:rsidRDefault="00E13B53" w:rsidP="00492296">
      <w:pPr>
        <w:pStyle w:val="3"/>
        <w:shd w:val="clear" w:color="auto" w:fill="auto"/>
        <w:spacing w:line="240" w:lineRule="auto"/>
        <w:ind w:right="40" w:firstLine="540"/>
        <w:jc w:val="both"/>
        <w:rPr>
          <w:b/>
          <w:bCs/>
          <w:color w:val="auto"/>
          <w:sz w:val="24"/>
          <w:szCs w:val="24"/>
        </w:rPr>
      </w:pPr>
      <w:r w:rsidRPr="00492296">
        <w:rPr>
          <w:b/>
          <w:bCs/>
          <w:spacing w:val="-4"/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адаптации:</w:t>
      </w:r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проводить диагностику психического развития обучающихся (ПК-1);</w:t>
      </w:r>
      <w:bookmarkStart w:id="1" w:name="sub_542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проектировать профилактические и коррекционно-развивающие программы (ПК-2);</w:t>
      </w:r>
      <w:bookmarkStart w:id="2" w:name="sub_543"/>
      <w:bookmarkEnd w:id="1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(ПК-3);</w:t>
      </w:r>
      <w:bookmarkStart w:id="3" w:name="sub_544"/>
      <w:bookmarkEnd w:id="2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конструктивно взаимодействовать со специалистами смежных областей по вопросам развития способностей обучающихся (ПК-4);</w:t>
      </w:r>
      <w:bookmarkStart w:id="4" w:name="sub_545"/>
      <w:bookmarkEnd w:id="3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готовностью использовать инновационные обучающие технологии с учетом задач каждого возрастного этапа (ПК-5);</w:t>
      </w:r>
      <w:bookmarkStart w:id="5" w:name="sub_546"/>
      <w:bookmarkEnd w:id="4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разрабатывать рекомендации участникам образовательных отношений по вопросам развития и обучения обучающегося (ПК-6);</w:t>
      </w:r>
      <w:bookmarkStart w:id="6" w:name="sub_547"/>
      <w:bookmarkEnd w:id="5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проводить диагностику образовательной среды, определять причины нарушений в обучении, поведении и развитии обучающихся (ПК-7);</w:t>
      </w:r>
      <w:bookmarkStart w:id="7" w:name="sub_548"/>
      <w:bookmarkEnd w:id="6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оказывать психологическое содействие оптимизации образовательной деятельности (ПК-8);</w:t>
      </w:r>
      <w:bookmarkStart w:id="8" w:name="sub_549"/>
      <w:bookmarkEnd w:id="7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консультировать педагогических работников, обучающихся по вопросам оптимизации образовательной деятельности (ПК-9);</w:t>
      </w:r>
      <w:bookmarkStart w:id="9" w:name="sub_5410"/>
      <w:bookmarkEnd w:id="8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</w:r>
      <w:bookmarkStart w:id="10" w:name="sub_5411"/>
      <w:bookmarkEnd w:id="9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 (ПК-11);</w:t>
      </w:r>
      <w:bookmarkStart w:id="11" w:name="sub_5412"/>
      <w:bookmarkEnd w:id="10"/>
    </w:p>
    <w:p w:rsidR="00E13B53" w:rsidRPr="00450C2F" w:rsidRDefault="00E13B53" w:rsidP="00DA5C0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450C2F">
        <w:rPr>
          <w:sz w:val="24"/>
          <w:szCs w:val="24"/>
        </w:rPr>
        <w:t>способностью создавать систему проектно-исследовательской деятельности обучающихся как в групповом, так и индивидуальном варианте (ПК-12)</w:t>
      </w:r>
      <w:bookmarkEnd w:id="11"/>
      <w:r w:rsidRPr="00450C2F">
        <w:rPr>
          <w:sz w:val="24"/>
          <w:szCs w:val="24"/>
        </w:rPr>
        <w:t>.</w:t>
      </w:r>
    </w:p>
    <w:p w:rsidR="00E13B53" w:rsidRPr="002909E6" w:rsidRDefault="00E13B53" w:rsidP="009B7670">
      <w:pPr>
        <w:ind w:firstLine="284"/>
        <w:jc w:val="both"/>
        <w:rPr>
          <w:b/>
          <w:bCs/>
          <w:i/>
          <w:iCs/>
          <w:sz w:val="12"/>
          <w:szCs w:val="12"/>
        </w:rPr>
      </w:pPr>
    </w:p>
    <w:p w:rsidR="00E13B53" w:rsidRPr="002909E6" w:rsidRDefault="00E13B53" w:rsidP="00DA5C06">
      <w:pPr>
        <w:ind w:firstLine="540"/>
        <w:jc w:val="both"/>
        <w:rPr>
          <w:b/>
          <w:bCs/>
        </w:rPr>
      </w:pPr>
      <w:r w:rsidRPr="002909E6">
        <w:rPr>
          <w:b/>
          <w:bCs/>
        </w:rPr>
        <w:t>7. Ресурсное обеспечение ОП ВО</w:t>
      </w:r>
    </w:p>
    <w:p w:rsidR="00E13B53" w:rsidRPr="002909E6" w:rsidRDefault="00E13B53" w:rsidP="00DA5C06">
      <w:pPr>
        <w:ind w:firstLine="540"/>
        <w:jc w:val="both"/>
        <w:rPr>
          <w:b/>
          <w:bCs/>
          <w:sz w:val="12"/>
          <w:szCs w:val="12"/>
        </w:rPr>
      </w:pPr>
    </w:p>
    <w:p w:rsidR="00E13B53" w:rsidRDefault="00E13B53" w:rsidP="00DA5C06">
      <w:pPr>
        <w:ind w:firstLine="540"/>
        <w:jc w:val="both"/>
        <w:rPr>
          <w:b/>
          <w:bCs/>
        </w:rPr>
      </w:pPr>
      <w:r w:rsidRPr="002909E6">
        <w:rPr>
          <w:b/>
          <w:bCs/>
        </w:rPr>
        <w:t>7.1. Обеспечение научно-педагогическими кадрами</w:t>
      </w:r>
    </w:p>
    <w:p w:rsidR="00E13B53" w:rsidRPr="00353ED8" w:rsidRDefault="00E13B53" w:rsidP="002909E6">
      <w:pPr>
        <w:ind w:firstLine="540"/>
        <w:jc w:val="both"/>
      </w:pPr>
      <w:r w:rsidRPr="00353ED8"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</w:t>
      </w:r>
      <w:r>
        <w:t xml:space="preserve"> – 97</w:t>
      </w:r>
      <w:r w:rsidRPr="00353ED8">
        <w:t xml:space="preserve"> %.</w:t>
      </w:r>
    </w:p>
    <w:p w:rsidR="00E13B53" w:rsidRPr="00353ED8" w:rsidRDefault="00E13B53" w:rsidP="002909E6">
      <w:pPr>
        <w:ind w:firstLine="540"/>
        <w:jc w:val="both"/>
      </w:pPr>
      <w:r w:rsidRPr="00353ED8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 – </w:t>
      </w:r>
      <w:r>
        <w:t>97</w:t>
      </w:r>
      <w:r w:rsidRPr="00353ED8">
        <w:t xml:space="preserve"> %.</w:t>
      </w:r>
    </w:p>
    <w:p w:rsidR="00E13B53" w:rsidRPr="00353ED8" w:rsidRDefault="00E13B53" w:rsidP="002909E6">
      <w:pPr>
        <w:ind w:firstLine="540"/>
        <w:jc w:val="both"/>
      </w:pPr>
      <w:r w:rsidRPr="00353ED8"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 – </w:t>
      </w:r>
      <w:r>
        <w:t>21</w:t>
      </w:r>
      <w:r w:rsidRPr="00353ED8">
        <w:t xml:space="preserve"> %.</w:t>
      </w:r>
    </w:p>
    <w:p w:rsidR="00E13B53" w:rsidRPr="002909E6" w:rsidRDefault="00E13B53" w:rsidP="003D61F9">
      <w:pPr>
        <w:ind w:firstLine="709"/>
        <w:jc w:val="both"/>
        <w:rPr>
          <w:b/>
          <w:bCs/>
          <w:i/>
          <w:iCs/>
          <w:sz w:val="12"/>
          <w:szCs w:val="12"/>
        </w:rPr>
      </w:pPr>
    </w:p>
    <w:p w:rsidR="00E13B53" w:rsidRPr="002909E6" w:rsidRDefault="00E13B53" w:rsidP="003D61F9">
      <w:pPr>
        <w:ind w:firstLine="709"/>
        <w:jc w:val="both"/>
        <w:rPr>
          <w:b/>
          <w:bCs/>
        </w:rPr>
      </w:pPr>
      <w:r>
        <w:rPr>
          <w:b/>
          <w:bCs/>
        </w:rPr>
        <w:br w:type="page"/>
      </w:r>
      <w:r w:rsidRPr="002909E6">
        <w:rPr>
          <w:b/>
          <w:bCs/>
        </w:rPr>
        <w:lastRenderedPageBreak/>
        <w:t>7.2. Финансовое обеспечение</w:t>
      </w:r>
    </w:p>
    <w:p w:rsidR="00E13B53" w:rsidRPr="00B355D9" w:rsidRDefault="00E13B53" w:rsidP="003D61F9">
      <w:pPr>
        <w:ind w:firstLine="709"/>
        <w:jc w:val="both"/>
      </w:pPr>
      <w:r w:rsidRPr="00B355D9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E13B53" w:rsidRPr="00B355D9" w:rsidRDefault="00E13B53" w:rsidP="009B7670">
      <w:pPr>
        <w:ind w:firstLine="360"/>
        <w:jc w:val="both"/>
        <w:rPr>
          <w:b/>
          <w:bCs/>
          <w:i/>
          <w:iCs/>
        </w:rPr>
      </w:pPr>
    </w:p>
    <w:p w:rsidR="00E13B53" w:rsidRPr="002909E6" w:rsidRDefault="00E13B53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E13B53" w:rsidRPr="005B008B" w:rsidRDefault="00E13B53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13B53" w:rsidRPr="005B008B" w:rsidRDefault="00E13B53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E13B53" w:rsidRPr="005B008B" w:rsidRDefault="00E13B53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3B53" w:rsidRPr="005B008B" w:rsidRDefault="00E13B53" w:rsidP="002909E6">
      <w:pPr>
        <w:ind w:firstLine="540"/>
        <w:jc w:val="both"/>
      </w:pPr>
      <w:r w:rsidRPr="005B008B">
        <w:t>Имеется необходимый комплект лицензионного программного обеспечения.</w:t>
      </w:r>
    </w:p>
    <w:p w:rsidR="00E13B53" w:rsidRPr="005B008B" w:rsidRDefault="00E13B53" w:rsidP="002909E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008B">
        <w:rPr>
          <w:sz w:val="24"/>
          <w:szCs w:val="24"/>
        </w:rPr>
        <w:t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</w:t>
      </w:r>
    </w:p>
    <w:p w:rsidR="00E13B53" w:rsidRPr="00B355D9" w:rsidRDefault="00E13B53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</w:p>
    <w:sectPr w:rsidR="00E13B53" w:rsidRPr="00B355D9" w:rsidSect="000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FF"/>
    <w:rsid w:val="000071BA"/>
    <w:rsid w:val="000812D9"/>
    <w:rsid w:val="0009164D"/>
    <w:rsid w:val="00097C1D"/>
    <w:rsid w:val="000C44B5"/>
    <w:rsid w:val="000E4DC4"/>
    <w:rsid w:val="00157BD7"/>
    <w:rsid w:val="0019171B"/>
    <w:rsid w:val="00231359"/>
    <w:rsid w:val="00232C8A"/>
    <w:rsid w:val="00274118"/>
    <w:rsid w:val="002909E6"/>
    <w:rsid w:val="002E7C26"/>
    <w:rsid w:val="00320CF2"/>
    <w:rsid w:val="00344639"/>
    <w:rsid w:val="00353ED8"/>
    <w:rsid w:val="00367D95"/>
    <w:rsid w:val="003D61F9"/>
    <w:rsid w:val="003E32D4"/>
    <w:rsid w:val="00447E5E"/>
    <w:rsid w:val="00450C2F"/>
    <w:rsid w:val="00462B99"/>
    <w:rsid w:val="00492296"/>
    <w:rsid w:val="004C3618"/>
    <w:rsid w:val="005613C6"/>
    <w:rsid w:val="00581751"/>
    <w:rsid w:val="005B008B"/>
    <w:rsid w:val="00606C28"/>
    <w:rsid w:val="0062625F"/>
    <w:rsid w:val="00627DE9"/>
    <w:rsid w:val="006860CB"/>
    <w:rsid w:val="007244DA"/>
    <w:rsid w:val="00724BE2"/>
    <w:rsid w:val="0073510C"/>
    <w:rsid w:val="00747014"/>
    <w:rsid w:val="007565DF"/>
    <w:rsid w:val="0075782B"/>
    <w:rsid w:val="007838E9"/>
    <w:rsid w:val="007B61C6"/>
    <w:rsid w:val="007F6CD6"/>
    <w:rsid w:val="00854863"/>
    <w:rsid w:val="00863581"/>
    <w:rsid w:val="008A772A"/>
    <w:rsid w:val="008B49F0"/>
    <w:rsid w:val="008E2086"/>
    <w:rsid w:val="00911B6A"/>
    <w:rsid w:val="00922EB3"/>
    <w:rsid w:val="009239FD"/>
    <w:rsid w:val="009372ED"/>
    <w:rsid w:val="0099349A"/>
    <w:rsid w:val="009B5F45"/>
    <w:rsid w:val="009B7670"/>
    <w:rsid w:val="009F1F48"/>
    <w:rsid w:val="009F26FF"/>
    <w:rsid w:val="00A2361B"/>
    <w:rsid w:val="00AB5665"/>
    <w:rsid w:val="00AE7841"/>
    <w:rsid w:val="00B355D9"/>
    <w:rsid w:val="00B55AB0"/>
    <w:rsid w:val="00B75603"/>
    <w:rsid w:val="00B92C7C"/>
    <w:rsid w:val="00BC5CC1"/>
    <w:rsid w:val="00BD4D87"/>
    <w:rsid w:val="00BF70DB"/>
    <w:rsid w:val="00C360AB"/>
    <w:rsid w:val="00C61215"/>
    <w:rsid w:val="00C63EC5"/>
    <w:rsid w:val="00CF5AC9"/>
    <w:rsid w:val="00D0643E"/>
    <w:rsid w:val="00D354E1"/>
    <w:rsid w:val="00D55890"/>
    <w:rsid w:val="00DA5C06"/>
    <w:rsid w:val="00DA653E"/>
    <w:rsid w:val="00E13B53"/>
    <w:rsid w:val="00E9043F"/>
    <w:rsid w:val="00EA752F"/>
    <w:rsid w:val="00EE7252"/>
    <w:rsid w:val="00F710ED"/>
    <w:rsid w:val="00F97A90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0"/>
    <w:rPr>
      <w:rFonts w:ascii="Times New Roman" w:eastAsia="Times New Roman" w:hAnsi="Times New Roman"/>
      <w:sz w:val="24"/>
      <w:szCs w:val="24"/>
    </w:rPr>
  </w:style>
  <w:style w:type="paragraph" w:styleId="9">
    <w:name w:val="heading 9"/>
    <w:aliases w:val="Заголовок 9 Знак"/>
    <w:basedOn w:val="a"/>
    <w:next w:val="a"/>
    <w:link w:val="91"/>
    <w:uiPriority w:val="99"/>
    <w:qFormat/>
    <w:locked/>
    <w:rsid w:val="00B355D9"/>
    <w:pPr>
      <w:spacing w:before="240" w:after="60"/>
      <w:outlineLvl w:val="8"/>
    </w:pPr>
    <w:rPr>
      <w:rFonts w:ascii="Cambria" w:eastAsia="Calibri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1"/>
    <w:aliases w:val="Заголовок 9 Знак Знак"/>
    <w:link w:val="9"/>
    <w:uiPriority w:val="99"/>
    <w:semiHidden/>
    <w:locked/>
    <w:rsid w:val="00DA653E"/>
    <w:rPr>
      <w:rFonts w:ascii="Cambria" w:hAnsi="Cambria" w:cs="Cambria"/>
    </w:rPr>
  </w:style>
  <w:style w:type="character" w:customStyle="1" w:styleId="a3">
    <w:name w:val="Основной текст_"/>
    <w:link w:val="2"/>
    <w:uiPriority w:val="99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B7670"/>
    <w:pPr>
      <w:shd w:val="clear" w:color="auto" w:fill="FFFFFF"/>
      <w:spacing w:before="60" w:after="60" w:line="240" w:lineRule="atLeast"/>
    </w:pPr>
    <w:rPr>
      <w:rFonts w:ascii="Calibri" w:eastAsia="Calibri" w:hAnsi="Calibri" w:cs="Calibri"/>
      <w:sz w:val="27"/>
      <w:szCs w:val="27"/>
    </w:rPr>
  </w:style>
  <w:style w:type="paragraph" w:customStyle="1" w:styleId="3">
    <w:name w:val="Основной текст3"/>
    <w:basedOn w:val="a"/>
    <w:uiPriority w:val="99"/>
    <w:rsid w:val="00AB5665"/>
    <w:pPr>
      <w:shd w:val="clear" w:color="auto" w:fill="FFFFFF"/>
      <w:spacing w:line="240" w:lineRule="atLeast"/>
      <w:ind w:hanging="700"/>
    </w:pPr>
    <w:rPr>
      <w:color w:val="000000"/>
      <w:sz w:val="27"/>
      <w:szCs w:val="27"/>
    </w:rPr>
  </w:style>
  <w:style w:type="character" w:customStyle="1" w:styleId="a4">
    <w:name w:val="Основной текст + Полужирный"/>
    <w:uiPriority w:val="99"/>
    <w:rsid w:val="00C360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link w:val="33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uiPriority w:val="99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747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355D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2841</Words>
  <Characters>16199</Characters>
  <Application>Microsoft Office Word</Application>
  <DocSecurity>0</DocSecurity>
  <Lines>134</Lines>
  <Paragraphs>38</Paragraphs>
  <ScaleCrop>false</ScaleCrop>
  <Company>smolgu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СмолГУ</cp:lastModifiedBy>
  <cp:revision>13</cp:revision>
  <dcterms:created xsi:type="dcterms:W3CDTF">2018-02-28T07:22:00Z</dcterms:created>
  <dcterms:modified xsi:type="dcterms:W3CDTF">2018-03-06T07:08:00Z</dcterms:modified>
</cp:coreProperties>
</file>