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811F5" w:rsidRDefault="008E0174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Pr="005811F5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96203C" w:rsidRPr="0096203C" w:rsidRDefault="00C06997" w:rsidP="00D8662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>«Разберем на атомы»: великолепная семерка</w:t>
      </w:r>
    </w:p>
    <w:p w:rsidR="00E0387C" w:rsidRDefault="00E0387C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Очередной выпуск научно-популярного ток-шоу «Разберём на атомы» с темой «Великолепная семерка» прошел </w:t>
      </w:r>
      <w:r w:rsidR="00C06997">
        <w:rPr>
          <w:bCs/>
          <w:color w:val="000000"/>
          <w:spacing w:val="6"/>
          <w:sz w:val="28"/>
          <w:szCs w:val="28"/>
        </w:rPr>
        <w:t>13 декабря</w:t>
      </w:r>
      <w:r>
        <w:rPr>
          <w:bCs/>
          <w:color w:val="000000"/>
          <w:spacing w:val="6"/>
          <w:sz w:val="28"/>
          <w:szCs w:val="28"/>
        </w:rPr>
        <w:t xml:space="preserve"> в креативном пространстве «Штаб». Организатором выступил Информационный центр по атомной энергии Смоленска (ИЦАЭ).</w:t>
      </w:r>
    </w:p>
    <w:p w:rsidR="00E658EA" w:rsidRDefault="00E0387C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 </w:t>
      </w:r>
      <w:r w:rsidR="00C45626">
        <w:rPr>
          <w:bCs/>
          <w:color w:val="000000"/>
          <w:spacing w:val="6"/>
          <w:sz w:val="28"/>
          <w:szCs w:val="28"/>
        </w:rPr>
        <w:t>«</w:t>
      </w:r>
      <w:r w:rsidR="00E658EA" w:rsidRPr="00E658EA">
        <w:rPr>
          <w:bCs/>
          <w:color w:val="000000"/>
          <w:spacing w:val="6"/>
          <w:sz w:val="28"/>
          <w:szCs w:val="28"/>
        </w:rPr>
        <w:t>Разберём на атомы</w:t>
      </w:r>
      <w:r w:rsidR="00C45626">
        <w:rPr>
          <w:bCs/>
          <w:color w:val="000000"/>
          <w:spacing w:val="6"/>
          <w:sz w:val="28"/>
          <w:szCs w:val="28"/>
        </w:rPr>
        <w:t>»</w:t>
      </w:r>
      <w:r w:rsidR="00E658EA">
        <w:rPr>
          <w:bCs/>
          <w:color w:val="000000"/>
          <w:spacing w:val="6"/>
          <w:sz w:val="28"/>
          <w:szCs w:val="28"/>
        </w:rPr>
        <w:t xml:space="preserve"> – это </w:t>
      </w:r>
      <w:r w:rsidR="00E658EA" w:rsidRPr="00E658EA">
        <w:rPr>
          <w:bCs/>
          <w:color w:val="000000"/>
          <w:spacing w:val="6"/>
          <w:sz w:val="28"/>
          <w:szCs w:val="28"/>
        </w:rPr>
        <w:t>три мини-лекции за один вечер, научные дискуссии с коллегами и зрителями, междисциплинарное исследование в прямом эфире.</w:t>
      </w:r>
      <w:r w:rsidR="00E658EA">
        <w:rPr>
          <w:bCs/>
          <w:color w:val="000000"/>
          <w:spacing w:val="6"/>
          <w:sz w:val="28"/>
          <w:szCs w:val="28"/>
        </w:rPr>
        <w:t xml:space="preserve"> </w:t>
      </w:r>
    </w:p>
    <w:p w:rsidR="00E315E3" w:rsidRDefault="00C06997" w:rsidP="00C06997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В декабре 2018 года ИЦАЭ Смоленска исполн</w:t>
      </w:r>
      <w:r w:rsidR="00240B0B">
        <w:rPr>
          <w:bCs/>
          <w:color w:val="000000"/>
          <w:spacing w:val="6"/>
          <w:sz w:val="28"/>
          <w:szCs w:val="28"/>
        </w:rPr>
        <w:t>илось</w:t>
      </w:r>
      <w:r>
        <w:rPr>
          <w:bCs/>
          <w:color w:val="000000"/>
          <w:spacing w:val="6"/>
          <w:sz w:val="28"/>
          <w:szCs w:val="28"/>
        </w:rPr>
        <w:t xml:space="preserve"> семь лет. Это событие </w:t>
      </w:r>
      <w:proofErr w:type="spellStart"/>
      <w:r>
        <w:rPr>
          <w:bCs/>
          <w:color w:val="000000"/>
          <w:spacing w:val="6"/>
          <w:sz w:val="28"/>
          <w:szCs w:val="28"/>
        </w:rPr>
        <w:t>информцентр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решил отпраздновать вместе со своими друзьями и партнерами и «разобрать на атомы» число семь. </w:t>
      </w:r>
    </w:p>
    <w:p w:rsidR="0084063C" w:rsidRDefault="00C06997" w:rsidP="00C06997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С семеркой связано много интересн</w:t>
      </w:r>
      <w:r w:rsidR="00F5407D">
        <w:rPr>
          <w:bCs/>
          <w:color w:val="000000"/>
          <w:spacing w:val="6"/>
          <w:sz w:val="28"/>
          <w:szCs w:val="28"/>
        </w:rPr>
        <w:t>ых фактов, исследований и мифов</w:t>
      </w:r>
      <w:r w:rsidR="0084063C">
        <w:rPr>
          <w:bCs/>
          <w:color w:val="000000"/>
          <w:spacing w:val="6"/>
          <w:sz w:val="28"/>
          <w:szCs w:val="28"/>
        </w:rPr>
        <w:t xml:space="preserve">. </w:t>
      </w:r>
      <w:r w:rsidR="00240B0B">
        <w:rPr>
          <w:bCs/>
          <w:color w:val="000000"/>
          <w:spacing w:val="6"/>
          <w:sz w:val="28"/>
          <w:szCs w:val="28"/>
        </w:rPr>
        <w:t xml:space="preserve">О значении этого числа </w:t>
      </w:r>
      <w:r w:rsidR="00E0387C">
        <w:rPr>
          <w:bCs/>
          <w:color w:val="000000"/>
          <w:spacing w:val="6"/>
          <w:sz w:val="28"/>
          <w:szCs w:val="28"/>
        </w:rPr>
        <w:t xml:space="preserve">в </w:t>
      </w:r>
      <w:r w:rsidR="0084063C">
        <w:rPr>
          <w:bCs/>
          <w:color w:val="000000"/>
          <w:spacing w:val="6"/>
          <w:sz w:val="28"/>
          <w:szCs w:val="28"/>
        </w:rPr>
        <w:t xml:space="preserve">истории, литературе и медицине </w:t>
      </w:r>
      <w:r w:rsidR="00240B0B">
        <w:rPr>
          <w:bCs/>
          <w:color w:val="000000"/>
          <w:spacing w:val="6"/>
          <w:sz w:val="28"/>
          <w:szCs w:val="28"/>
        </w:rPr>
        <w:t>рассказали</w:t>
      </w:r>
      <w:r w:rsidR="0084063C">
        <w:rPr>
          <w:bCs/>
          <w:color w:val="000000"/>
          <w:spacing w:val="6"/>
          <w:sz w:val="28"/>
          <w:szCs w:val="28"/>
        </w:rPr>
        <w:t xml:space="preserve">: </w:t>
      </w:r>
      <w:r w:rsidR="00F5407D">
        <w:rPr>
          <w:bCs/>
          <w:color w:val="000000"/>
          <w:spacing w:val="6"/>
          <w:sz w:val="28"/>
          <w:szCs w:val="28"/>
        </w:rPr>
        <w:t xml:space="preserve"> </w:t>
      </w:r>
    </w:p>
    <w:p w:rsidR="00E0387C" w:rsidRDefault="00C06997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- Демьян Валуев, кандидат исторических наук, доцент </w:t>
      </w:r>
      <w:r w:rsidR="00E0387C">
        <w:rPr>
          <w:bCs/>
          <w:color w:val="000000"/>
          <w:spacing w:val="6"/>
          <w:sz w:val="28"/>
          <w:szCs w:val="28"/>
        </w:rPr>
        <w:t xml:space="preserve">Смоленского государственного университета (СмолГУ); </w:t>
      </w:r>
    </w:p>
    <w:p w:rsidR="00C06997" w:rsidRDefault="00C06997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- Марина </w:t>
      </w:r>
      <w:proofErr w:type="spellStart"/>
      <w:r>
        <w:rPr>
          <w:bCs/>
          <w:color w:val="000000"/>
          <w:spacing w:val="6"/>
          <w:sz w:val="28"/>
          <w:szCs w:val="28"/>
        </w:rPr>
        <w:t>Рогацкина</w:t>
      </w:r>
      <w:proofErr w:type="spellEnd"/>
      <w:r>
        <w:rPr>
          <w:bCs/>
          <w:color w:val="000000"/>
          <w:spacing w:val="6"/>
          <w:sz w:val="28"/>
          <w:szCs w:val="28"/>
        </w:rPr>
        <w:t>, кандидат филологических наук, доцент СмолГУ;</w:t>
      </w:r>
    </w:p>
    <w:p w:rsidR="00C06997" w:rsidRDefault="00C06997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- Александр </w:t>
      </w:r>
      <w:proofErr w:type="spellStart"/>
      <w:r>
        <w:rPr>
          <w:bCs/>
          <w:color w:val="000000"/>
          <w:spacing w:val="6"/>
          <w:sz w:val="28"/>
          <w:szCs w:val="28"/>
        </w:rPr>
        <w:t>Кунин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, председатель студенческого научного общества </w:t>
      </w:r>
      <w:r w:rsidR="00E0387C">
        <w:rPr>
          <w:bCs/>
          <w:color w:val="000000"/>
          <w:spacing w:val="6"/>
          <w:sz w:val="28"/>
          <w:szCs w:val="28"/>
        </w:rPr>
        <w:t xml:space="preserve">Смоленского государственного медицинского университета. </w:t>
      </w:r>
    </w:p>
    <w:p w:rsidR="0084063C" w:rsidRDefault="0084063C" w:rsidP="0084063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словам </w:t>
      </w:r>
      <w:r w:rsidR="00E0387C">
        <w:rPr>
          <w:bCs/>
          <w:color w:val="000000"/>
          <w:spacing w:val="6"/>
          <w:sz w:val="28"/>
          <w:szCs w:val="28"/>
        </w:rPr>
        <w:t xml:space="preserve">Марины </w:t>
      </w:r>
      <w:proofErr w:type="spellStart"/>
      <w:r w:rsidR="00E0387C">
        <w:rPr>
          <w:bCs/>
          <w:color w:val="000000"/>
          <w:spacing w:val="6"/>
          <w:sz w:val="28"/>
          <w:szCs w:val="28"/>
        </w:rPr>
        <w:t>Рогацкиной</w:t>
      </w:r>
      <w:proofErr w:type="spellEnd"/>
      <w:r w:rsidR="00E0387C">
        <w:rPr>
          <w:bCs/>
          <w:color w:val="000000"/>
          <w:spacing w:val="6"/>
          <w:sz w:val="28"/>
          <w:szCs w:val="28"/>
        </w:rPr>
        <w:t xml:space="preserve">, </w:t>
      </w:r>
      <w:r>
        <w:rPr>
          <w:bCs/>
          <w:color w:val="000000"/>
          <w:spacing w:val="6"/>
          <w:sz w:val="28"/>
          <w:szCs w:val="28"/>
        </w:rPr>
        <w:t xml:space="preserve">цифра </w:t>
      </w:r>
      <w:r w:rsidR="00E0387C">
        <w:rPr>
          <w:bCs/>
          <w:color w:val="000000"/>
          <w:spacing w:val="6"/>
          <w:sz w:val="28"/>
          <w:szCs w:val="28"/>
        </w:rPr>
        <w:t xml:space="preserve">семь </w:t>
      </w:r>
      <w:r>
        <w:rPr>
          <w:bCs/>
          <w:color w:val="000000"/>
          <w:spacing w:val="6"/>
          <w:sz w:val="28"/>
          <w:szCs w:val="28"/>
        </w:rPr>
        <w:t xml:space="preserve">играет большую роль в народном творчестве (например, </w:t>
      </w:r>
      <w:r w:rsidR="00D50C59">
        <w:rPr>
          <w:bCs/>
          <w:color w:val="000000"/>
          <w:spacing w:val="6"/>
          <w:sz w:val="28"/>
          <w:szCs w:val="28"/>
        </w:rPr>
        <w:t xml:space="preserve">языческие </w:t>
      </w:r>
      <w:r>
        <w:rPr>
          <w:bCs/>
          <w:color w:val="000000"/>
          <w:spacing w:val="6"/>
          <w:sz w:val="28"/>
          <w:szCs w:val="28"/>
        </w:rPr>
        <w:t xml:space="preserve">тексты построены на этом числе), в пословицах и поговорках («Семь раз отмерь – один раз отрежь», «Семеро одного не ждут»), огромное количество семерок появляется и в сказках («Белоснежка и семь гномов», «Семь </w:t>
      </w:r>
      <w:proofErr w:type="spellStart"/>
      <w:r>
        <w:rPr>
          <w:bCs/>
          <w:color w:val="000000"/>
          <w:spacing w:val="6"/>
          <w:sz w:val="28"/>
          <w:szCs w:val="28"/>
        </w:rPr>
        <w:t>Симеонов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»). </w:t>
      </w:r>
    </w:p>
    <w:p w:rsidR="004A32A3" w:rsidRDefault="007E3539" w:rsidP="0084063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Не обошли эту цифру в своих произведениях и русские писатели. «Вообще, у Пушкина эта цифра всегда – положительная величина. Она связана с удачей, поиском </w:t>
      </w:r>
      <w:r w:rsidR="00840825">
        <w:rPr>
          <w:bCs/>
          <w:color w:val="000000"/>
          <w:spacing w:val="6"/>
          <w:sz w:val="28"/>
          <w:szCs w:val="28"/>
        </w:rPr>
        <w:t xml:space="preserve">любви и </w:t>
      </w:r>
      <w:r>
        <w:rPr>
          <w:bCs/>
          <w:color w:val="000000"/>
          <w:spacing w:val="6"/>
          <w:sz w:val="28"/>
          <w:szCs w:val="28"/>
        </w:rPr>
        <w:t>счастья.</w:t>
      </w:r>
      <w:r w:rsidR="00840825">
        <w:rPr>
          <w:bCs/>
          <w:color w:val="000000"/>
          <w:spacing w:val="6"/>
          <w:sz w:val="28"/>
          <w:szCs w:val="28"/>
        </w:rPr>
        <w:t xml:space="preserve"> Яркий тому пример – </w:t>
      </w:r>
      <w:r w:rsidR="005811F5">
        <w:rPr>
          <w:bCs/>
          <w:color w:val="000000"/>
          <w:spacing w:val="6"/>
          <w:sz w:val="28"/>
          <w:szCs w:val="28"/>
        </w:rPr>
        <w:t>"</w:t>
      </w:r>
      <w:r w:rsidR="00840825">
        <w:rPr>
          <w:bCs/>
          <w:color w:val="000000"/>
          <w:spacing w:val="6"/>
          <w:sz w:val="28"/>
          <w:szCs w:val="28"/>
        </w:rPr>
        <w:t>Сказка о мертвой царевне и о семи богатырях</w:t>
      </w:r>
      <w:r w:rsidR="005811F5">
        <w:rPr>
          <w:bCs/>
          <w:color w:val="000000"/>
          <w:spacing w:val="6"/>
          <w:sz w:val="28"/>
          <w:szCs w:val="28"/>
        </w:rPr>
        <w:t>"</w:t>
      </w:r>
      <w:r w:rsidR="00840825">
        <w:rPr>
          <w:bCs/>
          <w:color w:val="000000"/>
          <w:spacing w:val="6"/>
          <w:sz w:val="28"/>
          <w:szCs w:val="28"/>
        </w:rPr>
        <w:t>», – прокомментировала Марина Леонидовна.</w:t>
      </w:r>
      <w:r w:rsidR="003E6D2C">
        <w:rPr>
          <w:bCs/>
          <w:color w:val="000000"/>
          <w:spacing w:val="6"/>
          <w:sz w:val="28"/>
          <w:szCs w:val="28"/>
        </w:rPr>
        <w:t xml:space="preserve"> </w:t>
      </w:r>
    </w:p>
    <w:p w:rsidR="0084063C" w:rsidRDefault="003E6D2C" w:rsidP="0084063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Но если у Пушкина – ориентация на мифологию и языческие представления, то, например, у Достоевского число «семь» становится амбивалентным. Герои Достоевского проходят путь к счастью </w:t>
      </w:r>
      <w:r w:rsidR="004A32A3">
        <w:rPr>
          <w:bCs/>
          <w:color w:val="000000"/>
          <w:spacing w:val="6"/>
          <w:sz w:val="28"/>
          <w:szCs w:val="28"/>
        </w:rPr>
        <w:t xml:space="preserve">через </w:t>
      </w:r>
      <w:r w:rsidR="004A32A3">
        <w:rPr>
          <w:bCs/>
          <w:color w:val="000000"/>
          <w:spacing w:val="6"/>
          <w:sz w:val="28"/>
          <w:szCs w:val="28"/>
        </w:rPr>
        <w:lastRenderedPageBreak/>
        <w:t xml:space="preserve">страдания. </w:t>
      </w:r>
      <w:r w:rsidR="00A60B0D">
        <w:rPr>
          <w:bCs/>
          <w:color w:val="000000"/>
          <w:spacing w:val="6"/>
          <w:sz w:val="28"/>
          <w:szCs w:val="28"/>
        </w:rPr>
        <w:t>С</w:t>
      </w:r>
      <w:r>
        <w:rPr>
          <w:bCs/>
          <w:color w:val="000000"/>
          <w:spacing w:val="6"/>
          <w:sz w:val="28"/>
          <w:szCs w:val="28"/>
        </w:rPr>
        <w:t xml:space="preserve"> этой цифрой связана структура романа «Преступление и наказание»: в нем семь частей, в каждой из которых – семь глав, а </w:t>
      </w:r>
      <w:r w:rsidRPr="00E0387C">
        <w:rPr>
          <w:bCs/>
          <w:color w:val="000000"/>
          <w:spacing w:val="6"/>
          <w:sz w:val="28"/>
          <w:szCs w:val="28"/>
        </w:rPr>
        <w:t>события происходят в семь часов</w:t>
      </w:r>
      <w:r w:rsidR="00E0387C" w:rsidRPr="00E0387C">
        <w:rPr>
          <w:bCs/>
          <w:color w:val="000000"/>
          <w:spacing w:val="6"/>
          <w:sz w:val="28"/>
          <w:szCs w:val="28"/>
        </w:rPr>
        <w:t xml:space="preserve"> вечера.</w:t>
      </w:r>
      <w:r w:rsidR="00E0387C">
        <w:rPr>
          <w:bCs/>
          <w:color w:val="000000"/>
          <w:spacing w:val="6"/>
          <w:sz w:val="28"/>
          <w:szCs w:val="28"/>
        </w:rPr>
        <w:t xml:space="preserve"> </w:t>
      </w:r>
    </w:p>
    <w:p w:rsidR="003E6D2C" w:rsidRDefault="003E6D2C" w:rsidP="0084063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Свой роман «Война и мир» Лев Толстой писал семь лет, и жизнь своих героев </w:t>
      </w:r>
      <w:r w:rsidRPr="00E0387C">
        <w:rPr>
          <w:bCs/>
          <w:color w:val="000000"/>
          <w:spacing w:val="6"/>
          <w:sz w:val="28"/>
          <w:szCs w:val="28"/>
        </w:rPr>
        <w:t>разделил на семилетни</w:t>
      </w:r>
      <w:r w:rsidR="00E0387C" w:rsidRPr="00E0387C">
        <w:rPr>
          <w:bCs/>
          <w:color w:val="000000"/>
          <w:spacing w:val="6"/>
          <w:sz w:val="28"/>
          <w:szCs w:val="28"/>
        </w:rPr>
        <w:t>е</w:t>
      </w:r>
      <w:r w:rsidRPr="00E0387C">
        <w:rPr>
          <w:bCs/>
          <w:color w:val="000000"/>
          <w:spacing w:val="6"/>
          <w:sz w:val="28"/>
          <w:szCs w:val="28"/>
        </w:rPr>
        <w:t xml:space="preserve"> цикл</w:t>
      </w:r>
      <w:r w:rsidR="00E0387C" w:rsidRPr="00E0387C">
        <w:rPr>
          <w:bCs/>
          <w:color w:val="000000"/>
          <w:spacing w:val="6"/>
          <w:sz w:val="28"/>
          <w:szCs w:val="28"/>
        </w:rPr>
        <w:t>ы</w:t>
      </w:r>
      <w:r w:rsidRPr="00E0387C">
        <w:rPr>
          <w:bCs/>
          <w:color w:val="000000"/>
          <w:spacing w:val="6"/>
          <w:sz w:val="28"/>
          <w:szCs w:val="28"/>
        </w:rPr>
        <w:t>.</w:t>
      </w:r>
      <w:r>
        <w:rPr>
          <w:bCs/>
          <w:color w:val="000000"/>
          <w:spacing w:val="6"/>
          <w:sz w:val="28"/>
          <w:szCs w:val="28"/>
        </w:rPr>
        <w:t xml:space="preserve"> «</w:t>
      </w:r>
      <w:r w:rsidR="00695023">
        <w:rPr>
          <w:bCs/>
          <w:color w:val="000000"/>
          <w:spacing w:val="6"/>
          <w:sz w:val="28"/>
          <w:szCs w:val="28"/>
        </w:rPr>
        <w:t>ИЦАЭ сейчас тоже завершает свой первый семи</w:t>
      </w:r>
      <w:r w:rsidR="001A72A6">
        <w:rPr>
          <w:bCs/>
          <w:color w:val="000000"/>
          <w:spacing w:val="6"/>
          <w:sz w:val="28"/>
          <w:szCs w:val="28"/>
        </w:rPr>
        <w:t xml:space="preserve">летний цикл, и я уверена, что это трамплин для нового и </w:t>
      </w:r>
      <w:r w:rsidR="00695023">
        <w:rPr>
          <w:bCs/>
          <w:color w:val="000000"/>
          <w:spacing w:val="6"/>
          <w:sz w:val="28"/>
          <w:szCs w:val="28"/>
        </w:rPr>
        <w:t xml:space="preserve">интересного развития», – завершила Марина </w:t>
      </w:r>
      <w:proofErr w:type="spellStart"/>
      <w:r w:rsidR="00695023">
        <w:rPr>
          <w:bCs/>
          <w:color w:val="000000"/>
          <w:spacing w:val="6"/>
          <w:sz w:val="28"/>
          <w:szCs w:val="28"/>
        </w:rPr>
        <w:t>Рогацкина</w:t>
      </w:r>
      <w:proofErr w:type="spellEnd"/>
      <w:r w:rsidR="00695023">
        <w:rPr>
          <w:bCs/>
          <w:color w:val="000000"/>
          <w:spacing w:val="6"/>
          <w:sz w:val="28"/>
          <w:szCs w:val="28"/>
        </w:rPr>
        <w:t xml:space="preserve">. </w:t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695023" w:rsidRDefault="00695023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том, насколько интересно «работает» цифра семь в </w:t>
      </w:r>
      <w:r w:rsidRPr="00E0387C">
        <w:rPr>
          <w:bCs/>
          <w:color w:val="000000"/>
          <w:spacing w:val="6"/>
          <w:sz w:val="28"/>
          <w:szCs w:val="28"/>
        </w:rPr>
        <w:t>нашем</w:t>
      </w:r>
      <w:r>
        <w:rPr>
          <w:bCs/>
          <w:color w:val="000000"/>
          <w:spacing w:val="6"/>
          <w:sz w:val="28"/>
          <w:szCs w:val="28"/>
        </w:rPr>
        <w:t xml:space="preserve"> организме, рассказал Александр </w:t>
      </w:r>
      <w:proofErr w:type="spellStart"/>
      <w:r>
        <w:rPr>
          <w:bCs/>
          <w:color w:val="000000"/>
          <w:spacing w:val="6"/>
          <w:sz w:val="28"/>
          <w:szCs w:val="28"/>
        </w:rPr>
        <w:t>Кунин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  <w:r w:rsidR="00E0387C">
        <w:rPr>
          <w:bCs/>
          <w:color w:val="000000"/>
          <w:spacing w:val="6"/>
          <w:sz w:val="28"/>
          <w:szCs w:val="28"/>
        </w:rPr>
        <w:t>Например, ш</w:t>
      </w:r>
      <w:r>
        <w:rPr>
          <w:bCs/>
          <w:color w:val="000000"/>
          <w:spacing w:val="6"/>
          <w:sz w:val="28"/>
          <w:szCs w:val="28"/>
        </w:rPr>
        <w:t xml:space="preserve">ейный отдел </w:t>
      </w:r>
      <w:r w:rsidR="00E77167">
        <w:rPr>
          <w:bCs/>
          <w:color w:val="000000"/>
          <w:spacing w:val="6"/>
          <w:sz w:val="28"/>
          <w:szCs w:val="28"/>
        </w:rPr>
        <w:t xml:space="preserve">у </w:t>
      </w:r>
      <w:r w:rsidR="00A67C7D">
        <w:rPr>
          <w:bCs/>
          <w:color w:val="000000"/>
          <w:spacing w:val="6"/>
          <w:sz w:val="28"/>
          <w:szCs w:val="28"/>
        </w:rPr>
        <w:t xml:space="preserve">человека </w:t>
      </w:r>
      <w:r>
        <w:rPr>
          <w:bCs/>
          <w:color w:val="000000"/>
          <w:spacing w:val="6"/>
          <w:sz w:val="28"/>
          <w:szCs w:val="28"/>
        </w:rPr>
        <w:t>состоит из семи позвонков, причем именно седьмой является атипичным. Он имеет остистый отросток, который длиннее остальных, к нему можно прижать сонную артерию в случае кровотечения, и он играет роль ориентира для отсчета позвонков.</w:t>
      </w:r>
    </w:p>
    <w:p w:rsidR="0084063C" w:rsidRDefault="00695023" w:rsidP="006950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Кроме того, в </w:t>
      </w:r>
      <w:r w:rsidR="002224E8">
        <w:rPr>
          <w:bCs/>
          <w:color w:val="000000"/>
          <w:spacing w:val="6"/>
          <w:sz w:val="28"/>
          <w:szCs w:val="28"/>
        </w:rPr>
        <w:t xml:space="preserve">медицине </w:t>
      </w:r>
      <w:r>
        <w:rPr>
          <w:bCs/>
          <w:color w:val="000000"/>
          <w:spacing w:val="6"/>
          <w:sz w:val="28"/>
          <w:szCs w:val="28"/>
        </w:rPr>
        <w:t>есть понятие «кошелек Миллера». Речь идет о кратковременно</w:t>
      </w:r>
      <w:r w:rsidR="00E36908">
        <w:rPr>
          <w:bCs/>
          <w:color w:val="000000"/>
          <w:spacing w:val="6"/>
          <w:sz w:val="28"/>
          <w:szCs w:val="28"/>
        </w:rPr>
        <w:t>й</w:t>
      </w:r>
      <w:r>
        <w:rPr>
          <w:bCs/>
          <w:color w:val="000000"/>
          <w:spacing w:val="6"/>
          <w:sz w:val="28"/>
          <w:szCs w:val="28"/>
        </w:rPr>
        <w:t xml:space="preserve"> памяти, которая работает по формуле «7 ± 2». </w:t>
      </w:r>
      <w:r w:rsidR="0032769D">
        <w:rPr>
          <w:bCs/>
          <w:color w:val="000000"/>
          <w:spacing w:val="6"/>
          <w:sz w:val="28"/>
          <w:szCs w:val="28"/>
        </w:rPr>
        <w:t xml:space="preserve">«Эта </w:t>
      </w:r>
      <w:r w:rsidR="002224E8">
        <w:rPr>
          <w:bCs/>
          <w:color w:val="000000"/>
          <w:spacing w:val="6"/>
          <w:sz w:val="28"/>
          <w:szCs w:val="28"/>
        </w:rPr>
        <w:t xml:space="preserve">психологическая </w:t>
      </w:r>
      <w:r w:rsidR="0032769D">
        <w:rPr>
          <w:bCs/>
          <w:color w:val="000000"/>
          <w:spacing w:val="6"/>
          <w:sz w:val="28"/>
          <w:szCs w:val="28"/>
        </w:rPr>
        <w:t>законом</w:t>
      </w:r>
      <w:r w:rsidR="002224E8">
        <w:rPr>
          <w:bCs/>
          <w:color w:val="000000"/>
          <w:spacing w:val="6"/>
          <w:sz w:val="28"/>
          <w:szCs w:val="28"/>
        </w:rPr>
        <w:t>ерность показывает, что человек может «положить» в свою память только семь «монет». То есть мы можем удержать в памяти не более девяти, а часто – не более пяти элементов</w:t>
      </w:r>
      <w:r w:rsidR="00E36908">
        <w:rPr>
          <w:bCs/>
          <w:color w:val="000000"/>
          <w:spacing w:val="6"/>
          <w:sz w:val="28"/>
          <w:szCs w:val="28"/>
        </w:rPr>
        <w:t>, но оптимально – семь</w:t>
      </w:r>
      <w:r w:rsidR="002224E8">
        <w:rPr>
          <w:bCs/>
          <w:color w:val="000000"/>
          <w:spacing w:val="6"/>
          <w:sz w:val="28"/>
          <w:szCs w:val="28"/>
        </w:rPr>
        <w:t>», – уточнил Александр.</w:t>
      </w:r>
    </w:p>
    <w:p w:rsidR="00996072" w:rsidRDefault="002224E8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С цифрой семь в медицине связан</w:t>
      </w:r>
      <w:r w:rsidR="00996072">
        <w:rPr>
          <w:bCs/>
          <w:color w:val="000000"/>
          <w:spacing w:val="6"/>
          <w:sz w:val="28"/>
          <w:szCs w:val="28"/>
        </w:rPr>
        <w:t>ы</w:t>
      </w:r>
      <w:r>
        <w:rPr>
          <w:bCs/>
          <w:color w:val="000000"/>
          <w:spacing w:val="6"/>
          <w:sz w:val="28"/>
          <w:szCs w:val="28"/>
        </w:rPr>
        <w:t xml:space="preserve"> и правила благочестия врача, которые в </w:t>
      </w:r>
      <w:r w:rsidR="00996072">
        <w:rPr>
          <w:bCs/>
          <w:color w:val="000000"/>
          <w:spacing w:val="6"/>
          <w:sz w:val="28"/>
          <w:szCs w:val="28"/>
        </w:rPr>
        <w:t xml:space="preserve">первой половине </w:t>
      </w:r>
      <w:r w:rsidR="00996072">
        <w:rPr>
          <w:bCs/>
          <w:color w:val="000000"/>
          <w:spacing w:val="6"/>
          <w:sz w:val="28"/>
          <w:szCs w:val="28"/>
          <w:lang w:val="en-US"/>
        </w:rPr>
        <w:t>XIX</w:t>
      </w:r>
      <w:r w:rsidR="00996072" w:rsidRPr="00996072">
        <w:rPr>
          <w:bCs/>
          <w:color w:val="000000"/>
          <w:spacing w:val="6"/>
          <w:sz w:val="28"/>
          <w:szCs w:val="28"/>
        </w:rPr>
        <w:t xml:space="preserve"> </w:t>
      </w:r>
      <w:r w:rsidR="00996072">
        <w:rPr>
          <w:bCs/>
          <w:color w:val="000000"/>
          <w:spacing w:val="6"/>
          <w:sz w:val="28"/>
          <w:szCs w:val="28"/>
        </w:rPr>
        <w:t xml:space="preserve">века </w:t>
      </w:r>
      <w:r>
        <w:rPr>
          <w:bCs/>
          <w:color w:val="000000"/>
          <w:spacing w:val="6"/>
          <w:sz w:val="28"/>
          <w:szCs w:val="28"/>
        </w:rPr>
        <w:t xml:space="preserve">сформулировал врач-исследователь Матвей </w:t>
      </w:r>
      <w:proofErr w:type="spellStart"/>
      <w:r>
        <w:rPr>
          <w:bCs/>
          <w:color w:val="000000"/>
          <w:spacing w:val="6"/>
          <w:sz w:val="28"/>
          <w:szCs w:val="28"/>
        </w:rPr>
        <w:t>Мудров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, и </w:t>
      </w:r>
      <w:r w:rsidR="00996072">
        <w:rPr>
          <w:bCs/>
          <w:color w:val="000000"/>
          <w:spacing w:val="6"/>
          <w:sz w:val="28"/>
          <w:szCs w:val="28"/>
        </w:rPr>
        <w:t>понятие «чикагская семерка», согласно которой есть семь психосоматических заболеваний, провоцируемых самим человеком</w:t>
      </w:r>
      <w:r>
        <w:rPr>
          <w:bCs/>
          <w:color w:val="000000"/>
          <w:spacing w:val="6"/>
          <w:sz w:val="28"/>
          <w:szCs w:val="28"/>
        </w:rPr>
        <w:t>.</w:t>
      </w:r>
    </w:p>
    <w:p w:rsidR="00844119" w:rsidRDefault="00996072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Действительно ли Смоленск стоит на семи холмах или это миф, который «прижился» в сознании горожан? «Идея семи холмов стала кочевать по всем городам от Рима. Чуть позже она появилась и на русской почве – в Москве, которую в середине </w:t>
      </w:r>
      <w:r>
        <w:rPr>
          <w:bCs/>
          <w:color w:val="000000"/>
          <w:spacing w:val="6"/>
          <w:sz w:val="28"/>
          <w:szCs w:val="28"/>
          <w:lang w:val="en-US"/>
        </w:rPr>
        <w:t>XVI</w:t>
      </w:r>
      <w:r>
        <w:rPr>
          <w:bCs/>
          <w:color w:val="000000"/>
          <w:spacing w:val="6"/>
          <w:sz w:val="28"/>
          <w:szCs w:val="28"/>
        </w:rPr>
        <w:t xml:space="preserve"> века стали называть </w:t>
      </w:r>
      <w:r w:rsidR="00844119">
        <w:rPr>
          <w:bCs/>
          <w:color w:val="000000"/>
          <w:spacing w:val="6"/>
          <w:sz w:val="28"/>
          <w:szCs w:val="28"/>
        </w:rPr>
        <w:t>"</w:t>
      </w:r>
      <w:r>
        <w:rPr>
          <w:bCs/>
          <w:color w:val="000000"/>
          <w:spacing w:val="6"/>
          <w:sz w:val="28"/>
          <w:szCs w:val="28"/>
        </w:rPr>
        <w:t>третьим Римом</w:t>
      </w:r>
      <w:r w:rsidR="00844119">
        <w:rPr>
          <w:bCs/>
          <w:color w:val="000000"/>
          <w:spacing w:val="6"/>
          <w:sz w:val="28"/>
          <w:szCs w:val="28"/>
        </w:rPr>
        <w:t>"</w:t>
      </w:r>
      <w:r>
        <w:rPr>
          <w:bCs/>
          <w:color w:val="000000"/>
          <w:spacing w:val="6"/>
          <w:sz w:val="28"/>
          <w:szCs w:val="28"/>
        </w:rPr>
        <w:t xml:space="preserve">. Однако для Смоленска – это новая тема, потому что ни в одном историческом источнике нет упоминания о том, что город стоит на семи холмах», – пояснил Демьян Валуев. </w:t>
      </w:r>
    </w:p>
    <w:p w:rsidR="0084063C" w:rsidRDefault="00996072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его мнению, </w:t>
      </w:r>
      <w:r w:rsidR="0024755B">
        <w:rPr>
          <w:bCs/>
          <w:color w:val="000000"/>
          <w:spacing w:val="6"/>
          <w:sz w:val="28"/>
          <w:szCs w:val="28"/>
        </w:rPr>
        <w:t xml:space="preserve">идея города, стоящего на семи холмах, </w:t>
      </w:r>
      <w:r w:rsidR="00FD065E">
        <w:rPr>
          <w:bCs/>
          <w:color w:val="000000"/>
          <w:spacing w:val="6"/>
          <w:sz w:val="28"/>
          <w:szCs w:val="28"/>
        </w:rPr>
        <w:t>во многом искусственная. Но эта символика настолько полюбилась, что</w:t>
      </w:r>
      <w:r w:rsidR="00B278C6">
        <w:rPr>
          <w:bCs/>
          <w:color w:val="000000"/>
          <w:spacing w:val="6"/>
          <w:sz w:val="28"/>
          <w:szCs w:val="28"/>
        </w:rPr>
        <w:t xml:space="preserve"> стала </w:t>
      </w:r>
      <w:r w:rsidR="00FD065E">
        <w:rPr>
          <w:bCs/>
          <w:color w:val="000000"/>
          <w:spacing w:val="6"/>
          <w:sz w:val="28"/>
          <w:szCs w:val="28"/>
        </w:rPr>
        <w:t xml:space="preserve">частью смоленского менталитета. </w:t>
      </w:r>
    </w:p>
    <w:p w:rsidR="00844471" w:rsidRDefault="00FD065E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 традиции, а</w:t>
      </w:r>
      <w:r w:rsidR="00DE5661">
        <w:rPr>
          <w:bCs/>
          <w:color w:val="000000"/>
          <w:spacing w:val="6"/>
          <w:sz w:val="28"/>
          <w:szCs w:val="28"/>
        </w:rPr>
        <w:t>вторы лучших вопросов из зала</w:t>
      </w:r>
      <w:r w:rsidR="00F85B52">
        <w:rPr>
          <w:bCs/>
          <w:color w:val="000000"/>
          <w:spacing w:val="6"/>
          <w:sz w:val="28"/>
          <w:szCs w:val="28"/>
        </w:rPr>
        <w:t xml:space="preserve"> </w:t>
      </w:r>
      <w:r w:rsidR="0074256B" w:rsidRPr="0074256B">
        <w:rPr>
          <w:bCs/>
          <w:color w:val="000000"/>
          <w:spacing w:val="6"/>
          <w:sz w:val="28"/>
          <w:szCs w:val="28"/>
        </w:rPr>
        <w:t>получ</w:t>
      </w:r>
      <w:r>
        <w:rPr>
          <w:bCs/>
          <w:color w:val="000000"/>
          <w:spacing w:val="6"/>
          <w:sz w:val="28"/>
          <w:szCs w:val="28"/>
        </w:rPr>
        <w:t>или</w:t>
      </w:r>
      <w:r w:rsidR="0074256B" w:rsidRPr="0074256B">
        <w:rPr>
          <w:bCs/>
          <w:color w:val="000000"/>
          <w:spacing w:val="6"/>
          <w:sz w:val="28"/>
          <w:szCs w:val="28"/>
        </w:rPr>
        <w:t xml:space="preserve"> </w:t>
      </w:r>
      <w:r w:rsidR="00D01EDB">
        <w:rPr>
          <w:bCs/>
          <w:color w:val="000000"/>
          <w:spacing w:val="6"/>
          <w:sz w:val="28"/>
          <w:szCs w:val="28"/>
        </w:rPr>
        <w:t>призы</w:t>
      </w:r>
      <w:r w:rsidR="0074256B" w:rsidRPr="0074256B">
        <w:rPr>
          <w:bCs/>
          <w:color w:val="000000"/>
          <w:spacing w:val="6"/>
          <w:sz w:val="28"/>
          <w:szCs w:val="28"/>
        </w:rPr>
        <w:t xml:space="preserve"> от </w:t>
      </w:r>
      <w:r>
        <w:rPr>
          <w:bCs/>
          <w:color w:val="000000"/>
          <w:spacing w:val="6"/>
          <w:sz w:val="28"/>
          <w:szCs w:val="28"/>
        </w:rPr>
        <w:t xml:space="preserve">ИЦАЭ. А сюрпризом для гостей ток-шоу стал торт от сотрудников ИЦАЭ с цифрой семь и логотипом </w:t>
      </w:r>
      <w:proofErr w:type="spellStart"/>
      <w:r>
        <w:rPr>
          <w:bCs/>
          <w:color w:val="000000"/>
          <w:spacing w:val="6"/>
          <w:sz w:val="28"/>
          <w:szCs w:val="28"/>
        </w:rPr>
        <w:t>информцентра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405073" cy="35242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847" cy="35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838575" cy="255265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790" cy="255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758A1CBB" wp14:editId="4E7D28EB">
            <wp:extent cx="3862372" cy="28098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355" cy="28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3297AA4B" wp14:editId="7F6CE0CD">
            <wp:extent cx="3962400" cy="26349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94" cy="2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0EF90559" wp14:editId="024ED7F7">
            <wp:extent cx="4029075" cy="267933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318" cy="26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25BFCDCA" wp14:editId="4A46748F">
            <wp:extent cx="4039174" cy="2686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244" cy="26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0BF268F2" wp14:editId="6DB0BAF7">
            <wp:extent cx="4162425" cy="3139162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95" cy="31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300198A2" wp14:editId="48493EEA">
            <wp:extent cx="4105275" cy="27300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86" cy="27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3CFF7C76" wp14:editId="30569276">
            <wp:extent cx="4080332" cy="3067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332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043D794F" wp14:editId="45638744">
            <wp:extent cx="3933825" cy="26159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379" cy="26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1649250E" wp14:editId="0F1F4C67">
            <wp:extent cx="3886200" cy="258432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86" cy="258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3EC2B561" wp14:editId="4EB51949">
            <wp:extent cx="3895940" cy="2590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05" w:rsidRDefault="00630305" w:rsidP="00630305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bookmarkEnd w:id="0"/>
    </w:p>
    <w:p w:rsidR="00844471" w:rsidRDefault="00844471" w:rsidP="00630305">
      <w:pPr>
        <w:spacing w:line="276" w:lineRule="auto"/>
        <w:ind w:left="113" w:right="113" w:firstLine="709"/>
        <w:jc w:val="center"/>
        <w:rPr>
          <w:bCs/>
          <w:color w:val="000000"/>
          <w:spacing w:val="6"/>
          <w:sz w:val="28"/>
          <w:szCs w:val="28"/>
        </w:rPr>
      </w:pPr>
    </w:p>
    <w:p w:rsidR="00844471" w:rsidRDefault="00844471" w:rsidP="00630305">
      <w:pPr>
        <w:spacing w:line="276" w:lineRule="auto"/>
        <w:ind w:left="113" w:right="113" w:firstLine="709"/>
        <w:jc w:val="center"/>
        <w:rPr>
          <w:bCs/>
          <w:color w:val="000000"/>
          <w:spacing w:val="6"/>
          <w:sz w:val="28"/>
          <w:szCs w:val="28"/>
        </w:rPr>
      </w:pPr>
    </w:p>
    <w:p w:rsidR="00844471" w:rsidRDefault="00844471" w:rsidP="00630305">
      <w:pPr>
        <w:spacing w:line="276" w:lineRule="auto"/>
        <w:ind w:left="113" w:right="113" w:firstLine="709"/>
        <w:jc w:val="center"/>
        <w:rPr>
          <w:bCs/>
          <w:color w:val="000000"/>
          <w:spacing w:val="6"/>
          <w:sz w:val="28"/>
          <w:szCs w:val="28"/>
        </w:rPr>
      </w:pPr>
    </w:p>
    <w:sectPr w:rsidR="00844471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174" w:rsidRDefault="008E0174" w:rsidP="00120072">
      <w:r>
        <w:separator/>
      </w:r>
    </w:p>
  </w:endnote>
  <w:endnote w:type="continuationSeparator" w:id="0">
    <w:p w:rsidR="008E0174" w:rsidRDefault="008E0174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174" w:rsidRDefault="008E0174" w:rsidP="00120072">
      <w:r>
        <w:separator/>
      </w:r>
    </w:p>
  </w:footnote>
  <w:footnote w:type="continuationSeparator" w:id="0">
    <w:p w:rsidR="008E0174" w:rsidRDefault="008E0174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305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B4E"/>
    <w:rsid w:val="006A58C1"/>
    <w:rsid w:val="006A74C1"/>
    <w:rsid w:val="006B2400"/>
    <w:rsid w:val="006B433F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0174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1A2EB-B765-4C96-9130-4CF68CFE4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2018-12-17T07:06:00Z</dcterms:created>
  <dcterms:modified xsi:type="dcterms:W3CDTF">2018-12-17T07:06:00Z</dcterms:modified>
</cp:coreProperties>
</file>