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2BE0" w14:textId="77777777" w:rsidR="002C31AD" w:rsidRPr="00BB6C1F" w:rsidRDefault="002C31AD" w:rsidP="00BB6C1F">
      <w:pPr>
        <w:rPr>
          <w:rFonts w:ascii="Times New Roman" w:hAnsi="Times New Roman" w:cs="Times New Roman"/>
          <w:b/>
          <w:sz w:val="24"/>
        </w:rPr>
      </w:pPr>
      <w:r w:rsidRPr="00BB6C1F"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14:paraId="25F4F3F6" w14:textId="77777777" w:rsidR="00AE46E0" w:rsidRPr="00BB6C1F" w:rsidRDefault="00AE46E0" w:rsidP="00BB6C1F">
      <w:pPr>
        <w:rPr>
          <w:rFonts w:ascii="Times New Roman" w:hAnsi="Times New Roman" w:cs="Times New Roman"/>
          <w:b/>
          <w:sz w:val="24"/>
        </w:rPr>
      </w:pPr>
    </w:p>
    <w:p w14:paraId="61DAF31F" w14:textId="77777777" w:rsidR="004408F8" w:rsidRPr="0002517F" w:rsidRDefault="004408F8" w:rsidP="004408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 год</w:t>
      </w:r>
    </w:p>
    <w:p w14:paraId="27ADE8DF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Международная научная конференция «Литературное наследие М.М. Пришвина: контекст отечественной и мировой культуры», приуроченная к 150-летию со дня рождения писателя» (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мировой литературы имени А.М. Горького РАН, Государственный музей истории российской литературы имени В.И. Даля, Литературный институт имени А.М. Горького; февраль 2023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[В соавторстве с О.А. Новиковой].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51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«“Ампирный дворец”: Алексино в творческой судьбе Михаила Пришвина».</w:t>
      </w:r>
    </w:p>
    <w:p w14:paraId="55CB691C" w14:textId="77777777" w:rsidR="004408F8" w:rsidRPr="0002517F" w:rsidRDefault="004408F8" w:rsidP="004408F8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Всероссийская (с международным участием) научно-практическая конференция по проблемам преподавания литературы и языков в школе, ссузе и вузе «Роль преподавателя (учителя) словесности в филологическом и общегуманитарном развитии и обучении подрастающего поколения» (СмолГУ, Горловский институт иностранных языков; Беларусь, Гродненский государственный университет им. Я. Купалы; март 2023).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02517F"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Pr="0002517F">
        <w:rPr>
          <w:rFonts w:ascii="Times New Roman" w:hAnsi="Times New Roman"/>
          <w:color w:val="000000" w:themeColor="text1"/>
          <w:sz w:val="24"/>
          <w:szCs w:val="24"/>
        </w:rPr>
        <w:t>Золотой век</w:t>
      </w:r>
      <w:r w:rsidRPr="0002517F"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Pr="0002517F">
        <w:rPr>
          <w:rFonts w:ascii="Times New Roman" w:hAnsi="Times New Roman"/>
          <w:color w:val="000000" w:themeColor="text1"/>
          <w:sz w:val="24"/>
          <w:szCs w:val="24"/>
        </w:rPr>
        <w:t xml:space="preserve"> Баевского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778C368D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Международная научная конференция «Современные пути изучения литературы» (СмолГУ, Институт русского языка им. В.В. Виноградова РАН; май 2023).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Адриан Македонов о Владимире Маяковском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5915C831" w14:textId="77777777" w:rsidR="004408F8" w:rsidRPr="0002517F" w:rsidRDefault="004408F8" w:rsidP="004408F8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XXXII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международная научно-практическая конференция имени В.В. Ильина </w:t>
      </w:r>
      <w:r w:rsidRPr="000251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«Письменность, культура, история славянского мира» (Смоленский государственный институт искусств; май 2023).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«“Обломовщина” и “</w:t>
      </w:r>
      <w:r w:rsidRPr="0002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обломовство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”: роман И.А. Гончарова в оценке русских критиков Х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Х – ХХ веков».</w:t>
      </w:r>
    </w:p>
    <w:p w14:paraId="33ADDB24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Международная научно-практическая конференция «Родной язык в лингвокультурологическом аспекте» (СмолГУ; июнь 2023).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“Мы забыли, что улицы в мире есть…”: Адриан Македонов о языке фронтовой лирики 1940-х годов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14:paraId="2FBCB7AA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XII межрегиональной научно-практической конференции «Смоляне на службе Отечеству» (Смоленская областная универсальная научная библиотека им. А.Т. Твардовского; сентябрь 2023). [В соавторстве с М.Л. Рогацкиной].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 «</w:t>
      </w:r>
      <w:r w:rsidRPr="0002517F">
        <w:rPr>
          <w:rFonts w:ascii="Times New Roman" w:hAnsi="Times New Roman"/>
          <w:color w:val="000000" w:themeColor="text1"/>
          <w:sz w:val="24"/>
          <w:szCs w:val="24"/>
        </w:rPr>
        <w:t>Леонид Васильевич Котов – исследователь истории Смоленщины периода Великой Отечественной войны».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75DEC873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Филологический семинар (СмолГУ, сентябрь 2023).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251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Ужели в сердце нету браги?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”: о дружбе двух смоленских поэтов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7EBCDFDB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ХХ Международная научно-практическая конференция «В.В. Маяковский: русская и национальные литературы» (Ереванский государственный университет им. В.Я. Брюсова, Центр русского языка и культуры (Армения), Московский городской педагогический университет, Институт гуманитарных наук; сентябрь 2023).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«“</w:t>
      </w:r>
      <w:r w:rsidRPr="00025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революция в русском стихе…”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: Адриан Македонов о Владимире Маяковском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2EE4CCF8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</w:t>
      </w:r>
      <w:r w:rsidRPr="0002517F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научно-практическая конференция «Многонациональная Россия: вчера, сегодня, завтра» (СмолГУ; октябрь 2023).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51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02517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“</w:t>
      </w:r>
      <w:r w:rsidRPr="000251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Трепещут струны</w:t>
      </w:r>
      <w:r w:rsidRPr="0002517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”</w:t>
      </w:r>
      <w:r w:rsidRPr="000251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Борис Бурштын как литературный переводчик».</w:t>
      </w:r>
    </w:p>
    <w:p w14:paraId="1A981C0A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Всероссийская научная конференция «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Московские Анциферовские чтения» (Государственный музей истории российской литературы им. В.И. Даля; Московский педагогический государственный университет, Институт филологии, Центр русского языка и культуры им. А.Ф. Лосева, Институт мировой литературы им. А.М. Горького РАН; ноябрь2023).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025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Литература Смоленского края в музейном пространстве: полвека работы музея Смоленского государственного университета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14:paraId="58786C38" w14:textId="77777777" w:rsidR="004408F8" w:rsidRPr="0002517F" w:rsidRDefault="004408F8" w:rsidP="004408F8">
      <w:pPr>
        <w:pStyle w:val="a5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 w:themeColor="text1"/>
        </w:rPr>
      </w:pPr>
      <w:r w:rsidRPr="0002517F">
        <w:rPr>
          <w:color w:val="000000" w:themeColor="text1"/>
          <w:lang w:val="en-US"/>
        </w:rPr>
        <w:lastRenderedPageBreak/>
        <w:t>VIII</w:t>
      </w:r>
      <w:r w:rsidRPr="0002517F">
        <w:rPr>
          <w:color w:val="000000" w:themeColor="text1"/>
        </w:rPr>
        <w:t xml:space="preserve"> Международная научная конференция «Русская литература ХХ-ХХ</w:t>
      </w:r>
      <w:r w:rsidRPr="0002517F">
        <w:rPr>
          <w:color w:val="000000" w:themeColor="text1"/>
          <w:lang w:val="en-US"/>
        </w:rPr>
        <w:t>I</w:t>
      </w:r>
      <w:r w:rsidRPr="0002517F">
        <w:rPr>
          <w:color w:val="000000" w:themeColor="text1"/>
        </w:rPr>
        <w:t xml:space="preserve"> веков как единый процесс (проблемы теории и методологии изучения)» (МГУ им. М.В. Ломоносова; декабрь 2023). </w:t>
      </w:r>
      <w:r w:rsidRPr="0002517F">
        <w:rPr>
          <w:rStyle w:val="A20"/>
          <w:color w:val="000000" w:themeColor="text1"/>
          <w:sz w:val="24"/>
          <w:szCs w:val="24"/>
        </w:rPr>
        <w:t>Тема доклада:</w:t>
      </w:r>
      <w:r w:rsidRPr="0002517F">
        <w:rPr>
          <w:color w:val="000000" w:themeColor="text1"/>
          <w:shd w:val="clear" w:color="auto" w:fill="FFFFFF"/>
        </w:rPr>
        <w:t xml:space="preserve"> </w:t>
      </w:r>
      <w:r w:rsidRPr="0002517F">
        <w:rPr>
          <w:color w:val="000000" w:themeColor="text1"/>
        </w:rPr>
        <w:t>«“Исполнен душевной тревоги…”: Адриан Македонов о поэзии Николая Заболоцкого».</w:t>
      </w:r>
    </w:p>
    <w:p w14:paraId="1EDC9037" w14:textId="77777777" w:rsidR="004408F8" w:rsidRPr="0002517F" w:rsidRDefault="004408F8" w:rsidP="004408F8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14:paraId="0E9548BA" w14:textId="77777777" w:rsidR="004408F8" w:rsidRPr="0002517F" w:rsidRDefault="004408F8" w:rsidP="004408F8">
      <w:pPr>
        <w:pStyle w:val="a5"/>
        <w:spacing w:before="0" w:beforeAutospacing="0" w:after="0" w:afterAutospacing="0"/>
        <w:rPr>
          <w:color w:val="000000" w:themeColor="text1"/>
        </w:rPr>
      </w:pPr>
      <w:r w:rsidRPr="0002517F">
        <w:rPr>
          <w:b/>
          <w:bCs/>
          <w:color w:val="000000" w:themeColor="text1"/>
        </w:rPr>
        <w:t>2022 год</w:t>
      </w:r>
    </w:p>
    <w:p w14:paraId="1013CAA2" w14:textId="77777777" w:rsidR="004408F8" w:rsidRPr="0002517F" w:rsidRDefault="004408F8" w:rsidP="004408F8">
      <w:pPr>
        <w:pStyle w:val="a4"/>
        <w:numPr>
          <w:ilvl w:val="0"/>
          <w:numId w:val="24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Международная научная конференция «Современные пути изучения литературы» (СмолГУ; май 2022).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Борис Бурштын: реконструкция творческой биографии по материалам архива Литературного музея СмолГУ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14:paraId="62517221" w14:textId="77777777" w:rsidR="004408F8" w:rsidRPr="0002517F" w:rsidRDefault="004408F8" w:rsidP="004408F8">
      <w:pPr>
        <w:pStyle w:val="a4"/>
        <w:numPr>
          <w:ilvl w:val="0"/>
          <w:numId w:val="24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международной научно-практической конференции имени В.В. Ильина </w:t>
      </w:r>
      <w:r w:rsidRPr="000251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«Письменность, культура и история славянского мира» (Смоленский государственный институт искусств; май 2022).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2517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Ужели в сердце нету браги?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”: о дружбе двух смоленских поэтов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69944E8D" w14:textId="77777777" w:rsidR="004408F8" w:rsidRPr="0002517F" w:rsidRDefault="004408F8" w:rsidP="004408F8">
      <w:pPr>
        <w:pStyle w:val="a4"/>
        <w:numPr>
          <w:ilvl w:val="0"/>
          <w:numId w:val="24"/>
        </w:numPr>
        <w:tabs>
          <w:tab w:val="left" w:pos="-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Международной научно-практической конференции «Литературное наследие России и Беларуси в экспозиционно-выставочном пространстве музеев и библиотек» (</w:t>
      </w:r>
      <w:r w:rsidRPr="000251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Смоленский государственный институт искусств, СмолГУ; июнь 2022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«Литературный музей СмолГУ: прошлое и настоящее».</w:t>
      </w:r>
    </w:p>
    <w:p w14:paraId="79966D02" w14:textId="77777777" w:rsidR="004408F8" w:rsidRPr="0002517F" w:rsidRDefault="004408F8" w:rsidP="004408F8">
      <w:pPr>
        <w:pStyle w:val="a4"/>
        <w:numPr>
          <w:ilvl w:val="0"/>
          <w:numId w:val="24"/>
        </w:numPr>
        <w:tabs>
          <w:tab w:val="left" w:pos="-567"/>
          <w:tab w:val="left" w:pos="1134"/>
        </w:tabs>
        <w:ind w:left="709" w:firstLine="0"/>
        <w:rPr>
          <w:rStyle w:val="fontstyle01"/>
          <w:b w:val="0"/>
          <w:bCs w:val="0"/>
          <w:color w:val="000000" w:themeColor="text1"/>
          <w:sz w:val="24"/>
          <w:szCs w:val="24"/>
        </w:rPr>
      </w:pPr>
      <w:r w:rsidRPr="0002517F">
        <w:rPr>
          <w:rStyle w:val="fontstyle01"/>
          <w:b w:val="0"/>
          <w:bCs w:val="0"/>
          <w:color w:val="000000" w:themeColor="text1"/>
          <w:sz w:val="24"/>
          <w:szCs w:val="24"/>
        </w:rPr>
        <w:t>Х</w:t>
      </w:r>
      <w:r w:rsidRPr="0002517F">
        <w:rPr>
          <w:rStyle w:val="fontstyle01"/>
          <w:b w:val="0"/>
          <w:bCs w:val="0"/>
          <w:color w:val="000000" w:themeColor="text1"/>
          <w:sz w:val="24"/>
          <w:szCs w:val="24"/>
          <w:lang w:val="en-US"/>
        </w:rPr>
        <w:t>I</w:t>
      </w:r>
      <w:r w:rsidRPr="0002517F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Х </w:t>
      </w:r>
      <w:r w:rsidRPr="0002517F">
        <w:rPr>
          <w:rStyle w:val="fontstyle21"/>
          <w:color w:val="000000" w:themeColor="text1"/>
          <w:sz w:val="24"/>
          <w:szCs w:val="24"/>
        </w:rPr>
        <w:t>Международная научно-практическая конференция «</w:t>
      </w:r>
      <w:r w:rsidRPr="0002517F">
        <w:rPr>
          <w:rStyle w:val="fontstyle01"/>
          <w:b w:val="0"/>
          <w:bCs w:val="0"/>
          <w:color w:val="000000" w:themeColor="text1"/>
          <w:sz w:val="24"/>
          <w:szCs w:val="24"/>
        </w:rPr>
        <w:t>И.А. Гончаров: русская и национальные литературы. К 210-летию со дня рождения» (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Ереванский государственный университет им. В. Я. Брюсова, Институт литературы им. М. Абегяна АН РА, Российский новый университет (РОСНОУ); сентябрь 2022</w:t>
      </w:r>
      <w:r w:rsidRPr="0002517F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«Литературная полемика вокруг творчества И.А. Гончарова в критике Х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 – ХХ веков». </w:t>
      </w:r>
    </w:p>
    <w:p w14:paraId="1AE0D440" w14:textId="77777777" w:rsidR="004408F8" w:rsidRPr="0002517F" w:rsidRDefault="004408F8" w:rsidP="004408F8">
      <w:pPr>
        <w:pStyle w:val="a4"/>
        <w:numPr>
          <w:ilvl w:val="0"/>
          <w:numId w:val="24"/>
        </w:numPr>
        <w:tabs>
          <w:tab w:val="left" w:pos="-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Первая международная научная конференция «</w:t>
      </w:r>
      <w:bookmarkStart w:id="0" w:name="_Hlk109122635"/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Феномен пограничного и трансграничного в истории и культуре</w:t>
      </w:r>
      <w:bookmarkEnd w:id="0"/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(Государственный музей «Смоленская крепость»; Российская национальная библиотека; сентябрь 2022).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Лирика Максима Богдановича в переводах Бориса Иринина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 </w:t>
      </w:r>
    </w:p>
    <w:p w14:paraId="3E3B4BBB" w14:textId="77777777" w:rsidR="004408F8" w:rsidRPr="0002517F" w:rsidRDefault="004408F8" w:rsidP="004408F8">
      <w:pPr>
        <w:jc w:val="center"/>
        <w:rPr>
          <w:color w:val="000000" w:themeColor="text1"/>
          <w:sz w:val="24"/>
          <w:szCs w:val="24"/>
        </w:rPr>
      </w:pPr>
    </w:p>
    <w:p w14:paraId="03D50C6B" w14:textId="77777777" w:rsidR="004408F8" w:rsidRPr="0002517F" w:rsidRDefault="004408F8" w:rsidP="004408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2021</w:t>
      </w:r>
      <w:r w:rsidRPr="00025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</w:p>
    <w:p w14:paraId="1F4A234A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Всероссийская научная конференция с международным участием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«Современные пути изучения литературы» (СмолГУ; май 2021).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51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«“Простота есть красота истины”: Адриан Македонов о новаторстве Михаила Исаковского (с элементами анализа частотного словаря)».</w:t>
      </w:r>
    </w:p>
    <w:p w14:paraId="7A388D1E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межрегиональная научно-практическая конференция «Смоляне на службе Отечеству» (Смоленская областная универсальная научная библиотека им. А.Т. Твардовского; сентябрь 2021).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«Леонид Васильевич Котов – смоленский историк-краевед, журналист».</w:t>
      </w:r>
    </w:p>
    <w:p w14:paraId="668AC3CA" w14:textId="77777777" w:rsidR="004408F8" w:rsidRPr="0002517F" w:rsidRDefault="004408F8" w:rsidP="004408F8">
      <w:pPr>
        <w:pStyle w:val="a4"/>
        <w:numPr>
          <w:ilvl w:val="0"/>
          <w:numId w:val="23"/>
        </w:numPr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Международная научная конференция «Вяземский “котел”. Возвращение исторической памяти и правды о Великой Отечественной войне» (Государственный историко-культурный и природный музей-заповедник А.С. Грибоедова «Хмелита»; октябрь 2021). </w:t>
      </w:r>
      <w:r w:rsidRPr="0002517F">
        <w:rPr>
          <w:rStyle w:val="A20"/>
          <w:rFonts w:ascii="Times New Roman" w:hAnsi="Times New Roman"/>
          <w:color w:val="000000" w:themeColor="text1"/>
          <w:sz w:val="24"/>
          <w:szCs w:val="24"/>
        </w:rPr>
        <w:t>Тема доклада: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>Великая Отечественная война в фондах литературного музея Смоленского государственного университета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14:paraId="7439A0CE" w14:textId="77777777" w:rsidR="004408F8" w:rsidRDefault="004408F8" w:rsidP="00BB6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FF810" w14:textId="696574AB" w:rsidR="00EC16DA" w:rsidRPr="00BB6C1F" w:rsidRDefault="00EC16DA" w:rsidP="00BB6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6C1F">
        <w:rPr>
          <w:rFonts w:ascii="Times New Roman" w:hAnsi="Times New Roman" w:cs="Times New Roman"/>
          <w:b/>
          <w:bCs/>
          <w:sz w:val="24"/>
          <w:szCs w:val="24"/>
        </w:rPr>
        <w:t>2020 г</w:t>
      </w:r>
      <w:r w:rsidR="00BB6C1F" w:rsidRPr="00BB6C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1C5388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20"/>
          <w:rFonts w:ascii="Times New Roman" w:hAnsi="Times New Roman" w:cs="Times New Roman"/>
          <w:color w:val="auto"/>
          <w:sz w:val="24"/>
          <w:szCs w:val="24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XXIX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«Письменность и культура славянского мира» (</w:t>
      </w:r>
      <w:r w:rsidRPr="00BB6C1F">
        <w:rPr>
          <w:rStyle w:val="A20"/>
          <w:rFonts w:ascii="Times New Roman" w:hAnsi="Times New Roman" w:cs="Times New Roman"/>
          <w:sz w:val="24"/>
          <w:szCs w:val="24"/>
        </w:rPr>
        <w:t>Смоленский государственный институт искусств», май 2020 г.). Тема доклада: «</w:t>
      </w:r>
      <w:r w:rsidRPr="00BB6C1F">
        <w:rPr>
          <w:rFonts w:ascii="Times New Roman" w:hAnsi="Times New Roman" w:cs="Times New Roman"/>
          <w:sz w:val="24"/>
          <w:szCs w:val="24"/>
        </w:rPr>
        <w:t>Литературная критика 20-30-х годов ХХ века: изменение жанровых форм</w:t>
      </w:r>
      <w:r w:rsidRPr="00BB6C1F">
        <w:rPr>
          <w:rStyle w:val="A20"/>
          <w:rFonts w:ascii="Times New Roman" w:hAnsi="Times New Roman" w:cs="Times New Roman"/>
          <w:sz w:val="24"/>
          <w:szCs w:val="24"/>
        </w:rPr>
        <w:t>»</w:t>
      </w:r>
    </w:p>
    <w:p w14:paraId="2FBD5A74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Международная научная конференция «Современные пути изучения литературы» (СмолГУ, май 2020 г.). Тема доклада: «“Когда погребают эпоху…”: взгляд А.В. 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lastRenderedPageBreak/>
        <w:t xml:space="preserve">Македонова на поэзию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Анны Ахматовой в контексте лирики Великой Отечественной войны».</w:t>
      </w:r>
    </w:p>
    <w:p w14:paraId="0E43EA03" w14:textId="77777777" w:rsidR="00EC16DA" w:rsidRPr="004408F8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Всероссийская конференция с международным участием «Жизнь и творчество Александра Твардовского в историческом контексте» («Смоленский государственный музейзаповедник», СмолГУ, июнь 2020 г.). Тема доклада: «“Быть всегда с народом…”: А. Македонов о творчестве А. Твардовского: на материале работ 1960-1990-х годов». </w:t>
      </w:r>
    </w:p>
    <w:p w14:paraId="5E752EB5" w14:textId="77777777" w:rsidR="00EC16DA" w:rsidRPr="004408F8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>Всероссийская научная конференция с международным участием «Авраамиевская седмица» (СмолГУ, сентябрь 2020 г.). Тема доклада: «Религиозно-философские вопросы в сознании А.В. Македонова».</w:t>
      </w:r>
    </w:p>
    <w:p w14:paraId="508DC9BE" w14:textId="4D7BD51C" w:rsidR="00EC16DA" w:rsidRPr="00BB6C1F" w:rsidRDefault="00EC16DA" w:rsidP="00BB6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6C1F">
        <w:rPr>
          <w:rFonts w:ascii="Times New Roman" w:hAnsi="Times New Roman" w:cs="Times New Roman"/>
          <w:b/>
          <w:bCs/>
          <w:sz w:val="24"/>
          <w:szCs w:val="24"/>
        </w:rPr>
        <w:t>2019 г</w:t>
      </w:r>
      <w:r w:rsidR="00BB6C1F" w:rsidRPr="00BB6C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815EC1" w14:textId="77777777" w:rsidR="00EC16DA" w:rsidRPr="004408F8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>Международная научная конференция «Современные пути изучения литературы» (СмолГУ, май 2019 г.). Тема доклада: «В.С. Баевский и А.В.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 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>Македонов: дружеские и творческие отношения».</w:t>
      </w:r>
    </w:p>
    <w:p w14:paraId="001CFF10" w14:textId="77777777" w:rsidR="00EC16DA" w:rsidRPr="004408F8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</w:rPr>
        <w:t>XXVII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«Письменность и культура славянского мира» (Смоленский государственный институт искусств, май 2019 г.). Тема доклада: «Друзья – мыслитель и поэт»: из писем А.Т. Твардовского к А.В. Македонову».</w:t>
      </w:r>
    </w:p>
    <w:p w14:paraId="7371C055" w14:textId="253FC0BD" w:rsidR="002C31AD" w:rsidRPr="00BB6C1F" w:rsidRDefault="002C31AD" w:rsidP="00BB6C1F">
      <w:pPr>
        <w:rPr>
          <w:rFonts w:ascii="Times New Roman" w:hAnsi="Times New Roman" w:cs="Times New Roman"/>
          <w:sz w:val="24"/>
          <w:szCs w:val="24"/>
        </w:rPr>
      </w:pPr>
      <w:r w:rsidRPr="00BB6C1F"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="00BB6C1F" w:rsidRPr="00BB6C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EC6D92" w14:textId="77777777" w:rsidR="002C31AD" w:rsidRPr="004408F8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Выступление на международной конференции «Современные пути изучения литературы» 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(СмолГУ) 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>с докладом</w:t>
      </w:r>
      <w:r w:rsidR="00802561"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 «Как рождаются стихи: А.В. Македонов об истории создания «Василия Тёркина» А.Т. Твардовского»</w:t>
      </w:r>
      <w:r w:rsidR="007765A7" w:rsidRPr="004408F8">
        <w:rPr>
          <w:rStyle w:val="A00"/>
          <w:rFonts w:ascii="Times New Roman" w:hAnsi="Times New Roman" w:cs="Times New Roman"/>
          <w:sz w:val="24"/>
          <w:szCs w:val="24"/>
        </w:rPr>
        <w:t>.</w:t>
      </w:r>
    </w:p>
    <w:p w14:paraId="22346976" w14:textId="77777777" w:rsidR="00AE5942" w:rsidRPr="004408F8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>XXVII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«Письменность и культура славянского мира»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>(</w:t>
      </w:r>
      <w:r w:rsidR="00D019BF" w:rsidRPr="004408F8">
        <w:rPr>
          <w:rStyle w:val="A00"/>
          <w:rFonts w:ascii="Times New Roman" w:hAnsi="Times New Roman" w:cs="Times New Roman"/>
          <w:sz w:val="24"/>
          <w:szCs w:val="24"/>
        </w:rPr>
        <w:t>Смоленский государственный институт искусств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) </w:t>
      </w:r>
      <w:r w:rsidR="00802561" w:rsidRPr="004408F8">
        <w:rPr>
          <w:rStyle w:val="A00"/>
          <w:rFonts w:ascii="Times New Roman" w:hAnsi="Times New Roman" w:cs="Times New Roman"/>
          <w:sz w:val="24"/>
          <w:szCs w:val="24"/>
        </w:rPr>
        <w:t>с докладом «“З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>а</w:t>
      </w:r>
      <w:r w:rsidR="00802561" w:rsidRPr="004408F8">
        <w:rPr>
          <w:rStyle w:val="A00"/>
          <w:rFonts w:ascii="Times New Roman" w:hAnsi="Times New Roman" w:cs="Times New Roman"/>
          <w:sz w:val="24"/>
          <w:szCs w:val="24"/>
        </w:rPr>
        <w:t>чем им печатать Мандельштама?”: из писем Н.Я. Мандельштам к А.В. Македонову».</w:t>
      </w:r>
    </w:p>
    <w:p w14:paraId="4FBE8B3D" w14:textId="77777777" w:rsidR="00802561" w:rsidRPr="004408F8" w:rsidRDefault="00802561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>Выступление на Х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>IV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 Твардовских чтениях 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(Смоленская областная универсальная научная библиотека им. А.Т. Твардовского) 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>с докладом «А. Македонов о проблеме литературного героя (на материале статей о поэзии А. Твардовского)»</w:t>
      </w:r>
      <w:r w:rsidR="007765A7" w:rsidRPr="004408F8">
        <w:rPr>
          <w:rStyle w:val="A00"/>
          <w:rFonts w:ascii="Times New Roman" w:hAnsi="Times New Roman" w:cs="Times New Roman"/>
          <w:sz w:val="24"/>
          <w:szCs w:val="24"/>
        </w:rPr>
        <w:t>.</w:t>
      </w:r>
    </w:p>
    <w:p w14:paraId="5BF085EA" w14:textId="224E7FFF" w:rsidR="002C31AD" w:rsidRPr="00BB6C1F" w:rsidRDefault="002C31AD" w:rsidP="00BB6C1F">
      <w:pPr>
        <w:rPr>
          <w:rFonts w:ascii="Times New Roman" w:hAnsi="Times New Roman" w:cs="Times New Roman"/>
          <w:b/>
          <w:sz w:val="24"/>
          <w:szCs w:val="24"/>
        </w:rPr>
      </w:pPr>
      <w:r w:rsidRPr="00BB6C1F">
        <w:rPr>
          <w:rFonts w:ascii="Times New Roman" w:hAnsi="Times New Roman" w:cs="Times New Roman"/>
          <w:b/>
          <w:bCs/>
          <w:sz w:val="24"/>
          <w:szCs w:val="24"/>
        </w:rPr>
        <w:t>2017 г</w:t>
      </w:r>
      <w:r w:rsidR="00BB6C1F" w:rsidRPr="00BB6C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4E4B48" w14:textId="77777777" w:rsidR="00AE5942" w:rsidRPr="004408F8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Выступление на международной конференции «Современные пути изучения литературы» 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(СмолГУ) 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>с докладом: «Литературные “магистрали” и «боковые тропинки»: взгляд А.В. Македонова на историко-литературный процесс».</w:t>
      </w:r>
    </w:p>
    <w:p w14:paraId="17AAEADE" w14:textId="77777777" w:rsidR="00AE5942" w:rsidRPr="004408F8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>Выступление на Х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I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 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>м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>еждународной научно-практической конференции университетских образовательных округов «Проблемы экологии языка и культуры в образовательной среде ХХ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I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 века» 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(СмолГУ) 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>с докладом «Приёмы полемики в литературной критике 1930-х гг.».</w:t>
      </w:r>
    </w:p>
    <w:p w14:paraId="1300F4BB" w14:textId="77777777" w:rsidR="00AE5942" w:rsidRPr="004408F8" w:rsidRDefault="00AE5942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>Выступление на международном круглом столе «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>“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>Белорусские смоляне, смоленские белорусы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>”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: о роли корпоративных проектов в изучении истории российско-белорусского приграничья» 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>(СмолГУ)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с докладом «Изучение литературы </w:t>
      </w:r>
      <w:r w:rsidR="007765A7" w:rsidRPr="004408F8">
        <w:rPr>
          <w:rStyle w:val="A00"/>
          <w:rFonts w:ascii="Times New Roman" w:hAnsi="Times New Roman" w:cs="Times New Roman"/>
          <w:sz w:val="24"/>
          <w:szCs w:val="24"/>
        </w:rPr>
        <w:t>ближнего зарубежья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 в вузе»</w:t>
      </w:r>
      <w:r w:rsidR="007765A7" w:rsidRPr="004408F8">
        <w:rPr>
          <w:rStyle w:val="A00"/>
          <w:rFonts w:ascii="Times New Roman" w:hAnsi="Times New Roman" w:cs="Times New Roman"/>
          <w:sz w:val="24"/>
          <w:szCs w:val="24"/>
        </w:rPr>
        <w:t>.</w:t>
      </w:r>
    </w:p>
    <w:p w14:paraId="26B9789C" w14:textId="33F811EF" w:rsidR="00DD345C" w:rsidRPr="00BB6C1F" w:rsidRDefault="00DD345C" w:rsidP="00BB6C1F">
      <w:pPr>
        <w:rPr>
          <w:rFonts w:ascii="Times New Roman" w:hAnsi="Times New Roman" w:cs="Times New Roman"/>
          <w:b/>
          <w:sz w:val="24"/>
          <w:szCs w:val="24"/>
        </w:rPr>
      </w:pPr>
      <w:r w:rsidRPr="00BB6C1F">
        <w:rPr>
          <w:rFonts w:ascii="Times New Roman" w:hAnsi="Times New Roman" w:cs="Times New Roman"/>
          <w:b/>
          <w:sz w:val="24"/>
          <w:szCs w:val="24"/>
        </w:rPr>
        <w:t>2016 г</w:t>
      </w:r>
      <w:r w:rsidR="00BB6C1F" w:rsidRPr="00BB6C1F">
        <w:rPr>
          <w:rFonts w:ascii="Times New Roman" w:hAnsi="Times New Roman" w:cs="Times New Roman"/>
          <w:b/>
          <w:sz w:val="24"/>
          <w:szCs w:val="24"/>
        </w:rPr>
        <w:t>.</w:t>
      </w:r>
    </w:p>
    <w:p w14:paraId="3454C7DF" w14:textId="77777777" w:rsidR="00DD345C" w:rsidRPr="004408F8" w:rsidRDefault="00DD345C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Выступление на всероссийской научной конференции с международным участием «Современные пути изучения литературы» </w:t>
      </w:r>
      <w:r w:rsidR="0042685D"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(СмолГУ) 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с докладом </w:t>
      </w:r>
      <w:r w:rsidR="004A469C" w:rsidRPr="004408F8">
        <w:rPr>
          <w:rStyle w:val="A00"/>
          <w:rFonts w:ascii="Times New Roman" w:hAnsi="Times New Roman" w:cs="Times New Roman"/>
          <w:sz w:val="24"/>
          <w:szCs w:val="24"/>
        </w:rPr>
        <w:t>«История несостоявшейся публикации: Адриан Македонов об Осипе Мандельштаме»</w:t>
      </w:r>
      <w:r w:rsidR="007765A7" w:rsidRPr="004408F8">
        <w:rPr>
          <w:rStyle w:val="A00"/>
          <w:rFonts w:ascii="Times New Roman" w:hAnsi="Times New Roman" w:cs="Times New Roman"/>
          <w:sz w:val="24"/>
          <w:szCs w:val="24"/>
        </w:rPr>
        <w:t>.</w:t>
      </w:r>
    </w:p>
    <w:p w14:paraId="33848FA1" w14:textId="77777777" w:rsidR="00DD345C" w:rsidRPr="00BB6C1F" w:rsidRDefault="00DD345C" w:rsidP="00BB6C1F">
      <w:pPr>
        <w:rPr>
          <w:rFonts w:ascii="Times New Roman" w:hAnsi="Times New Roman" w:cs="Times New Roman"/>
          <w:b/>
          <w:sz w:val="24"/>
        </w:rPr>
      </w:pPr>
    </w:p>
    <w:p w14:paraId="7F86D040" w14:textId="77777777" w:rsidR="002C31AD" w:rsidRPr="00BB6C1F" w:rsidRDefault="002C31AD" w:rsidP="00BB6C1F">
      <w:pPr>
        <w:rPr>
          <w:rFonts w:ascii="Times New Roman" w:hAnsi="Times New Roman" w:cs="Times New Roman"/>
          <w:b/>
          <w:sz w:val="24"/>
          <w:u w:val="single"/>
        </w:rPr>
      </w:pPr>
      <w:r w:rsidRPr="00BB6C1F"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14:paraId="71F0335D" w14:textId="77777777" w:rsidR="00EC16DA" w:rsidRPr="00BB6C1F" w:rsidRDefault="00EC16D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14:paraId="1E60761C" w14:textId="77777777" w:rsidR="004408F8" w:rsidRPr="0002517F" w:rsidRDefault="004408F8" w:rsidP="004408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 год</w:t>
      </w:r>
    </w:p>
    <w:p w14:paraId="759FC49F" w14:textId="77777777" w:rsidR="004408F8" w:rsidRPr="0002517F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ind w:left="641" w:hanging="35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Рогацкина М.Л., </w:t>
      </w:r>
      <w:r w:rsidRPr="0002517F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Леонид Васильевич Котов – исследователь истории Смоленска периода Великой Отечественной войны // отрицание геноцида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Советского народа нацистской Германией и панской Польшей как инструмент разрушения самосознания народов Союзного государства. Смоленск: Историко-литературный журнал «Страникъ», 2023. С. 31-41.</w:t>
      </w:r>
    </w:p>
    <w:p w14:paraId="0D46FE4D" w14:textId="77777777" w:rsidR="004408F8" w:rsidRPr="0002517F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ind w:left="641" w:hanging="357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Валуев Д.В., </w:t>
      </w:r>
      <w:r w:rsidRPr="0002517F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25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Свидетельства о Великой Отечественной войне в фольклорных коллекциях Литературного музея Смоленского государственного университета // Смоленская крепостная стена. 2023. № 5. С. 78-85.</w:t>
      </w:r>
    </w:p>
    <w:p w14:paraId="77969115" w14:textId="77777777" w:rsidR="004408F8" w:rsidRPr="0002517F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ind w:left="641" w:hanging="357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2517F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«Мы забыли, что улицы в мире есть…»: Адриан Македонов о языке фронтовой лирики 1940-х годов // Родной язык в лингвокультурологическом аспекте: сборник научных статей / отв. ред. Н.Н. Розанова. Смоленск: из-во СмолГУ, 2023. 663 с. С. 484-491.</w:t>
      </w:r>
    </w:p>
    <w:p w14:paraId="6648CCE9" w14:textId="77777777" w:rsidR="004408F8" w:rsidRPr="004408F8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ind w:left="641" w:hanging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5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Рогацкина М.Л. </w:t>
      </w:r>
      <w:r w:rsidRPr="0002517F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Э.Л.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«Я видел своими глазами их мучения»: Леонид Васильевич Котов – исследователь истории Смоленщины периода Великой </w:t>
      </w:r>
      <w:bookmarkStart w:id="1" w:name="_Hlk158637652"/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Отечественной войны // Наука. Общество. Оборона. 2023. Т. 11. </w:t>
      </w:r>
      <w:r w:rsidRPr="004408F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4408F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408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2517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4408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5" w:history="1"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noo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journal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vak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/2023-3-36/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rogatskina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kotova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leonid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kotov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issledovatel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istorii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smolenshchiny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v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-1941-1945/?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sphrase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r w:rsidRPr="000251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id</w:t>
        </w:r>
        <w:r w:rsidRPr="004408F8">
          <w:rPr>
            <w:rStyle w:val="a3"/>
            <w:rFonts w:ascii="Times New Roman" w:hAnsi="Times New Roman" w:cs="Times New Roman"/>
            <w:bCs/>
            <w:sz w:val="24"/>
            <w:szCs w:val="24"/>
          </w:rPr>
          <w:t>=4407</w:t>
        </w:r>
      </w:hyperlink>
      <w:bookmarkEnd w:id="1"/>
    </w:p>
    <w:p w14:paraId="11E9F145" w14:textId="77777777" w:rsidR="004408F8" w:rsidRPr="0007650B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ind w:left="641" w:hanging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«Это революция в русском стихе…»: Адриан Македонов о Владимире Маяковском // В.В. Маяковский: русская и национальные литературы: Материалы 2-й юбилейной международной научно-практической конференции, 28-30 сентября 2023 г. Ереван: КОПИ ПРИНТ, 2023. 441 с. С. 184-191.  </w:t>
      </w:r>
    </w:p>
    <w:p w14:paraId="56D9A9C0" w14:textId="77777777" w:rsidR="004408F8" w:rsidRPr="0002517F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ind w:left="641" w:hanging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517F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Э.Л.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Лирика Максима Богдановича в переводах Бориса Иринина // Научный сборник Государственного музея «смоленская крепость»: Материалы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Международной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научно-практической конференции «Музеефикация фортификационных сооружений. Проблемы и их пути решения». Материалы 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2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Международной научной конференции «Феномен пограничного и трансграничного в истории и культуре» / науч. ред. Д.В. Валуев, ред. Е.В. Климкина. Смоленск: ФГБУК «Государственный музей “Смоленская крепость”»; Свиток, 2023. 295 с. С. 221-227. </w:t>
      </w:r>
    </w:p>
    <w:p w14:paraId="775201BD" w14:textId="77777777" w:rsidR="004408F8" w:rsidRPr="0007650B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«Золотой век» Баевского //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>Роль преподавателя (учителя) словесности в филологическом и общегуманитарном развитии и обучении подрастающего поколения:</w:t>
      </w:r>
      <w:r w:rsidRPr="000765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Третьей Всероссийской научно-практической конференции по проблемам преподавания литературы и языков в школе, ссузе и вузе / отв. ред. В.С. Ковалева. Смоленск: Изд-во СмолГУ, 2023. С. 90-99. </w:t>
      </w:r>
    </w:p>
    <w:p w14:paraId="2019AB72" w14:textId="77777777" w:rsidR="004408F8" w:rsidRPr="0007650B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«Муза-лошадь» и «новый Пегас»: Адриан Македонов о новаторстве Владимира Маяковского</w:t>
      </w:r>
      <w:r w:rsidRPr="00076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Русская филология.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Ученые записки СмолГУ: межвузовский сборник научных статей. Вып. 23 / отв. ред., авт. предисл. М.Л. Рогацкина. Смоленск: СмолГУ, Свиток, 2023. С. 228-237. </w:t>
      </w:r>
    </w:p>
    <w:p w14:paraId="13D2EA97" w14:textId="77777777" w:rsidR="004408F8" w:rsidRPr="0007650B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«Трепещут струны»: Борис Бурштын как литературный переводчик // </w:t>
      </w:r>
      <w:r w:rsidRPr="00076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Многонациональная Россия: вчера, сегодня, завтра: сборник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>научных статей / отв. Ред. Н.Н. Розанова. Смоленск: из-во СмолГУ, 2023</w:t>
      </w:r>
      <w:r w:rsidRPr="00076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С. 135-142. </w:t>
      </w:r>
      <w:r w:rsidRPr="0007650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1D7E62D9" w14:textId="77777777" w:rsidR="004408F8" w:rsidRPr="0007650B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>Новикова О.А.</w:t>
      </w:r>
      <w:r w:rsidRPr="000765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«Ампирный дворец»: Алексино в творческой судьбе Михаила Пришвина // Литературное наследие Михаила Пришвина: контекст отечественной и мировой культуры / ред.-сост. Е.Ю. Кнорре, А.Г. Гачева. М: ИМЛИ РАН, 2023. </w:t>
      </w:r>
    </w:p>
    <w:p w14:paraId="14A2D6F5" w14:textId="77777777" w:rsidR="004408F8" w:rsidRPr="0007650B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rPr>
          <w:rStyle w:val="fontstyle21"/>
          <w:bCs/>
          <w:color w:val="000000" w:themeColor="text1"/>
          <w:sz w:val="24"/>
          <w:szCs w:val="24"/>
        </w:rPr>
      </w:pPr>
      <w:r w:rsidRPr="00076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Рогацкина М.Л. </w:t>
      </w: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>«На свои места все поставит История…»: Леонид Васильевич Котов – историк-краевед Смоленщины. К 95-летию со дня рождения</w:t>
      </w:r>
      <w:r w:rsidRPr="00076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Смоляне на службе Отечеству: сборник материалов XII межрегиональной научно-практической конференции. Смоленск: Свиток, 2023. </w:t>
      </w:r>
      <w:r w:rsidRPr="0007650B">
        <w:rPr>
          <w:rStyle w:val="fontstyle21"/>
          <w:color w:val="000000" w:themeColor="text1"/>
          <w:sz w:val="24"/>
          <w:szCs w:val="24"/>
        </w:rPr>
        <w:t>224 с. С. 149-155.</w:t>
      </w:r>
    </w:p>
    <w:p w14:paraId="461D2A5A" w14:textId="77777777" w:rsidR="004408F8" w:rsidRPr="0007650B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«Обломовщина» и «обломовство»: роман И.А. Гончарова в оценке русских критиков Х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– ХХ веков» // </w:t>
      </w: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Славянский мир: письменность, культура, история:</w:t>
      </w:r>
      <w:r w:rsidRPr="0007650B">
        <w:rPr>
          <w:rStyle w:val="A0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</w:t>
      </w: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XXXI</w:t>
      </w: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Международной научно-практической конференции </w:t>
      </w: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«Письменность и культура славянского мира» имени В.В. Ильина / отв. редактор Ю.В. Иванова. Смоленск: СГИИ, 2023. С. 52-58.</w:t>
      </w:r>
    </w:p>
    <w:p w14:paraId="67EEA51F" w14:textId="77777777" w:rsidR="004408F8" w:rsidRPr="0007650B" w:rsidRDefault="004408F8" w:rsidP="004408F8">
      <w:pPr>
        <w:numPr>
          <w:ilvl w:val="0"/>
          <w:numId w:val="25"/>
        </w:numPr>
        <w:shd w:val="clear" w:color="auto" w:fill="FFFFFF"/>
        <w:tabs>
          <w:tab w:val="clear" w:pos="6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«Исполнен душевной тревоги…»: Адриан Македонов о поэзии Николая Заболоцкого // Русская литература ХХ-ХХ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веков как единый процесс (проблемы теории и методологии изучения). Материалы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Международной научной конференции (Москва. 21-22 декабря 2023). М.: МАКС Пресс, 2023. 444 с. С. 213-216.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ISBN 978-5-317-07105-9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417BB7" w14:textId="77777777" w:rsidR="004408F8" w:rsidRPr="0007650B" w:rsidRDefault="004408F8" w:rsidP="004408F8">
      <w:pPr>
        <w:shd w:val="clear" w:color="auto" w:fill="FFFFF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3F312" w14:textId="77777777" w:rsidR="004408F8" w:rsidRPr="0007650B" w:rsidRDefault="004408F8" w:rsidP="004408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65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 г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</w:t>
      </w:r>
    </w:p>
    <w:p w14:paraId="1400E058" w14:textId="77777777" w:rsidR="004408F8" w:rsidRPr="0007650B" w:rsidRDefault="004408F8" w:rsidP="004408F8">
      <w:pPr>
        <w:numPr>
          <w:ilvl w:val="0"/>
          <w:numId w:val="27"/>
        </w:numPr>
        <w:shd w:val="clear" w:color="auto" w:fill="FFFFFF"/>
        <w:tabs>
          <w:tab w:val="clear" w:pos="644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Э.Л.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Партизанская пресса Великой Отечественной войны: архивные материалы Литературного музея СмолГУ // Вяземский «котел». Возвращение исторической памяти и правды о Великой Отечественной войне: материалы всероссийской научной конференции. М.: из-во «Буки Веди», 2022. 272 с. С. 118-124. </w:t>
      </w:r>
    </w:p>
    <w:p w14:paraId="00AB4B8A" w14:textId="77777777" w:rsidR="004408F8" w:rsidRPr="0007650B" w:rsidRDefault="004408F8" w:rsidP="004408F8">
      <w:pPr>
        <w:numPr>
          <w:ilvl w:val="0"/>
          <w:numId w:val="27"/>
        </w:numPr>
        <w:shd w:val="clear" w:color="auto" w:fill="FFFFFF"/>
        <w:tabs>
          <w:tab w:val="clear" w:pos="644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Э.Л.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Литературная полемика вокруг творчества И.А. Гончарова в критике Х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>Х – ХХ веков // И.А. Гончаров: русская и национальные литературы: Материалы международной научно-практической конференции, 28-30 сентября 2022 / Сост. М.Д. Амирханян. Ереван: Мекнарк, 2022. 383 с. С. 237-249.</w:t>
      </w:r>
    </w:p>
    <w:p w14:paraId="467DB01E" w14:textId="77777777" w:rsidR="004408F8" w:rsidRPr="0007650B" w:rsidRDefault="004408F8" w:rsidP="004408F8">
      <w:pPr>
        <w:numPr>
          <w:ilvl w:val="0"/>
          <w:numId w:val="27"/>
        </w:numPr>
        <w:shd w:val="clear" w:color="auto" w:fill="FFFFFF"/>
        <w:tabs>
          <w:tab w:val="clear" w:pos="644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«Хотел бы оставить в поэзии след»: творческая биография Бориса Бурштына // Известия СмолГУ. 2022. № 3(59). 240 с. С. 19-28. </w:t>
      </w:r>
    </w:p>
    <w:p w14:paraId="5EDA5793" w14:textId="77777777" w:rsidR="004408F8" w:rsidRPr="0007650B" w:rsidRDefault="004408F8" w:rsidP="004408F8">
      <w:pPr>
        <w:numPr>
          <w:ilvl w:val="0"/>
          <w:numId w:val="27"/>
        </w:numPr>
        <w:shd w:val="clear" w:color="auto" w:fill="FFFFFF"/>
        <w:tabs>
          <w:tab w:val="clear" w:pos="644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Э.Л.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Единство многообразия: А.В. Македонов о «смоленской» поэтической школе </w:t>
      </w:r>
      <w:r w:rsidRPr="000765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//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Русская словесность. 2022. № 5. С. 11-20. </w:t>
      </w:r>
    </w:p>
    <w:p w14:paraId="795E7E30" w14:textId="77777777" w:rsidR="004408F8" w:rsidRPr="0007650B" w:rsidRDefault="004408F8" w:rsidP="004408F8">
      <w:pPr>
        <w:numPr>
          <w:ilvl w:val="0"/>
          <w:numId w:val="27"/>
        </w:numPr>
        <w:shd w:val="clear" w:color="auto" w:fill="FFFFFF"/>
        <w:tabs>
          <w:tab w:val="clear" w:pos="644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 «Возделывать свой сад»: дружеские и творческие отношения Александра Твардовского и Бориса Бурштына</w:t>
      </w:r>
      <w:r w:rsidRPr="000765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Русская филология. </w:t>
      </w:r>
      <w:r w:rsidRPr="0007650B">
        <w:rPr>
          <w:rStyle w:val="fontstyle21"/>
          <w:color w:val="000000" w:themeColor="text1"/>
          <w:sz w:val="24"/>
          <w:szCs w:val="24"/>
        </w:rPr>
        <w:t xml:space="preserve">Т. 22 / отв. ред. Л.В. Павлова, И.В. Романова. Смоленск: Изд-во СмолГУ; Свиток. 2022.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480 с. С. 347-356. </w:t>
      </w:r>
    </w:p>
    <w:p w14:paraId="391BE4D5" w14:textId="77777777" w:rsidR="004408F8" w:rsidRPr="0007650B" w:rsidRDefault="004408F8" w:rsidP="004408F8">
      <w:pPr>
        <w:numPr>
          <w:ilvl w:val="0"/>
          <w:numId w:val="27"/>
        </w:numPr>
        <w:shd w:val="clear" w:color="auto" w:fill="FFFFFF"/>
        <w:tabs>
          <w:tab w:val="clear" w:pos="644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«Ужели в сердце нету браги?»: о дружбе двух поэтов // Сб. </w:t>
      </w:r>
      <w:r w:rsidRPr="0007650B">
        <w:rPr>
          <w:rStyle w:val="A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Славянский мир: письменность, культура, история. </w:t>
      </w:r>
      <w:r w:rsidRPr="0007650B">
        <w:rPr>
          <w:rStyle w:val="A0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Материалы </w:t>
      </w: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XXXI</w:t>
      </w:r>
      <w:r w:rsidRPr="0007650B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650B">
        <w:rPr>
          <w:rStyle w:val="A0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международной научно-практической конференции «Письменность, культура и история славянского мира». Смоленск: СГИИ, 2022. 128 с.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49-54. </w:t>
      </w:r>
    </w:p>
    <w:p w14:paraId="7E26A0B5" w14:textId="77777777" w:rsidR="004408F8" w:rsidRPr="0007650B" w:rsidRDefault="004408F8" w:rsidP="004408F8">
      <w:pPr>
        <w:numPr>
          <w:ilvl w:val="0"/>
          <w:numId w:val="27"/>
        </w:numPr>
        <w:shd w:val="clear" w:color="auto" w:fill="FFFFFF"/>
        <w:tabs>
          <w:tab w:val="clear" w:pos="644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Э.Л.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Литературный музей СмолГУ //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Знай и люби свой край. 2023: библиогр. указ. / Смол. обл. универс. науч. б-ка им. А.Т. Твардовского, Центр краеведения, библиогр. и информ.-библиогр. обслуживания; сост. Т.Л. Насонова. Смоленск: [б. и.], 2022. С. 92-95.</w:t>
      </w:r>
    </w:p>
    <w:p w14:paraId="2AF03E16" w14:textId="77777777" w:rsidR="004408F8" w:rsidRPr="0007650B" w:rsidRDefault="004408F8" w:rsidP="004408F8">
      <w:pPr>
        <w:numPr>
          <w:ilvl w:val="0"/>
          <w:numId w:val="27"/>
        </w:numPr>
        <w:shd w:val="clear" w:color="auto" w:fill="FFFFFF"/>
        <w:tabs>
          <w:tab w:val="clear" w:pos="644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Э.Л. 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Литературный музей Смоленского государственного университета: история и современность // Литературное наследие России и Беларуси в экспозиционно-выставочном пространстве музеев и библиотек: материалы международной научно-практической конференции (9 июня 2022 года) / составитель Мертенс Е.С.; Смоленский государственный институт искусств. Смоленск-Минск, 2022. 230 с. С. 126-131. </w:t>
      </w:r>
    </w:p>
    <w:p w14:paraId="5D8A8EE8" w14:textId="77777777" w:rsidR="004408F8" w:rsidRPr="0007650B" w:rsidRDefault="004408F8" w:rsidP="004408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994DF9" w14:textId="77777777" w:rsidR="004408F8" w:rsidRPr="0007650B" w:rsidRDefault="004408F8" w:rsidP="004408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65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 год</w:t>
      </w:r>
    </w:p>
    <w:p w14:paraId="3F510E51" w14:textId="77777777" w:rsidR="004408F8" w:rsidRPr="0007650B" w:rsidRDefault="004408F8" w:rsidP="004408F8">
      <w:pPr>
        <w:numPr>
          <w:ilvl w:val="0"/>
          <w:numId w:val="26"/>
        </w:numPr>
        <w:shd w:val="clear" w:color="auto" w:fill="FFFFFF"/>
        <w:tabs>
          <w:tab w:val="clear" w:pos="644"/>
          <w:tab w:val="left" w:pos="426"/>
          <w:tab w:val="num" w:pos="851"/>
          <w:tab w:val="left" w:pos="993"/>
        </w:tabs>
        <w:overflowPunct w:val="0"/>
        <w:adjustRightInd w:val="0"/>
        <w:ind w:hanging="7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93241253"/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«Простота есть красота истины»: Адриан Македонов о новаторстве Михаила Исаковского // </w:t>
      </w:r>
      <w:r w:rsidRPr="0007650B">
        <w:rPr>
          <w:rStyle w:val="fontstyle01"/>
          <w:b w:val="0"/>
          <w:bCs w:val="0"/>
          <w:color w:val="000000" w:themeColor="text1"/>
          <w:sz w:val="24"/>
          <w:szCs w:val="24"/>
        </w:rPr>
        <w:t>Русская филология. Ученые записки Смоленского государственного университета:</w:t>
      </w:r>
      <w:r w:rsidRPr="0007650B">
        <w:rPr>
          <w:rStyle w:val="fontstyle01"/>
          <w:color w:val="000000" w:themeColor="text1"/>
          <w:sz w:val="24"/>
          <w:szCs w:val="24"/>
        </w:rPr>
        <w:t xml:space="preserve"> </w:t>
      </w:r>
      <w:r w:rsidRPr="0007650B">
        <w:rPr>
          <w:rStyle w:val="fontstyle21"/>
          <w:color w:val="000000" w:themeColor="text1"/>
          <w:sz w:val="24"/>
          <w:szCs w:val="24"/>
        </w:rPr>
        <w:t xml:space="preserve">межвузовский сборник научных статей. Вып. 21. – Смоленск: Изд-во СмолГУ. 2021. 280 с. </w:t>
      </w:r>
      <w:r w:rsidRPr="000765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0765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40-48.</w:t>
      </w:r>
      <w:r w:rsidRPr="0007650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239F107F" w14:textId="77777777" w:rsidR="004408F8" w:rsidRPr="0007650B" w:rsidRDefault="004408F8" w:rsidP="004408F8">
      <w:pPr>
        <w:numPr>
          <w:ilvl w:val="0"/>
          <w:numId w:val="26"/>
        </w:numPr>
        <w:shd w:val="clear" w:color="auto" w:fill="FFFFFF"/>
        <w:tabs>
          <w:tab w:val="clear" w:pos="644"/>
          <w:tab w:val="left" w:pos="426"/>
          <w:tab w:val="num" w:pos="851"/>
          <w:tab w:val="left" w:pos="993"/>
        </w:tabs>
        <w:overflowPunct w:val="0"/>
        <w:adjustRightInd w:val="0"/>
        <w:ind w:hanging="7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6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Рогацкина М.Л.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Леонид Васильевич Котов – историк-краевед, журналист // </w:t>
      </w:r>
      <w:r w:rsidRPr="0007650B">
        <w:rPr>
          <w:rStyle w:val="fontstyle01"/>
          <w:b w:val="0"/>
          <w:bCs w:val="0"/>
          <w:color w:val="000000" w:themeColor="text1"/>
          <w:sz w:val="24"/>
          <w:szCs w:val="24"/>
        </w:rPr>
        <w:t>Русская филология. Ученые записки Смоленского государственного университета:</w:t>
      </w:r>
      <w:r w:rsidRPr="0007650B">
        <w:rPr>
          <w:rStyle w:val="fontstyle01"/>
          <w:color w:val="000000" w:themeColor="text1"/>
          <w:sz w:val="24"/>
          <w:szCs w:val="24"/>
        </w:rPr>
        <w:t xml:space="preserve"> </w:t>
      </w:r>
      <w:r w:rsidRPr="0007650B">
        <w:rPr>
          <w:rStyle w:val="fontstyle21"/>
          <w:color w:val="000000" w:themeColor="text1"/>
          <w:sz w:val="24"/>
          <w:szCs w:val="24"/>
        </w:rPr>
        <w:t xml:space="preserve">межвузовский сборник научных статей. Вып. 21. – Смоленск: Изд-во СмолГУ. 2021. 280 с. </w:t>
      </w:r>
      <w:r w:rsidRPr="000765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С. 114-127.</w:t>
      </w:r>
    </w:p>
    <w:p w14:paraId="28488E29" w14:textId="77777777" w:rsidR="004408F8" w:rsidRPr="0007650B" w:rsidRDefault="004408F8" w:rsidP="004408F8">
      <w:pPr>
        <w:numPr>
          <w:ilvl w:val="0"/>
          <w:numId w:val="26"/>
        </w:numPr>
        <w:shd w:val="clear" w:color="auto" w:fill="FFFFFF"/>
        <w:tabs>
          <w:tab w:val="clear" w:pos="644"/>
          <w:tab w:val="left" w:pos="426"/>
          <w:tab w:val="num" w:pos="851"/>
          <w:tab w:val="left" w:pos="993"/>
        </w:tabs>
        <w:overflowPunct w:val="0"/>
        <w:adjustRightInd w:val="0"/>
        <w:ind w:hanging="7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50B">
        <w:rPr>
          <w:rStyle w:val="A0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Котова Э.Л.</w:t>
      </w:r>
      <w:r w:rsidRPr="0007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Закроева Г.А. «Другого такого не было и не будет»: стенограмма лекций В.С. Баевского о Ю.М. Лотмане // </w:t>
      </w:r>
      <w:r w:rsidRPr="0007650B">
        <w:rPr>
          <w:rStyle w:val="fontstyle01"/>
          <w:b w:val="0"/>
          <w:bCs w:val="0"/>
          <w:color w:val="000000" w:themeColor="text1"/>
          <w:sz w:val="24"/>
          <w:szCs w:val="24"/>
        </w:rPr>
        <w:t>Русская филология. Ученые записки Смоленского государственного университета:</w:t>
      </w:r>
      <w:r w:rsidRPr="0007650B">
        <w:rPr>
          <w:rStyle w:val="fontstyle01"/>
          <w:color w:val="000000" w:themeColor="text1"/>
          <w:sz w:val="24"/>
          <w:szCs w:val="24"/>
        </w:rPr>
        <w:t xml:space="preserve"> </w:t>
      </w:r>
      <w:r w:rsidRPr="0007650B">
        <w:rPr>
          <w:rStyle w:val="fontstyle21"/>
          <w:color w:val="000000" w:themeColor="text1"/>
          <w:sz w:val="24"/>
          <w:szCs w:val="24"/>
        </w:rPr>
        <w:t xml:space="preserve">межвузовский сборник научных статей. Вып. 21. – Смоленск: Изд-во СмолГУ. 2021. 280 с. </w:t>
      </w:r>
      <w:r w:rsidRPr="000765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С. 192-232. </w:t>
      </w:r>
    </w:p>
    <w:bookmarkEnd w:id="2"/>
    <w:p w14:paraId="02829350" w14:textId="77777777" w:rsidR="004408F8" w:rsidRPr="0007650B" w:rsidRDefault="004408F8" w:rsidP="004408F8">
      <w:pPr>
        <w:shd w:val="clear" w:color="auto" w:fill="FFFFFF"/>
        <w:tabs>
          <w:tab w:val="left" w:pos="426"/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46D" w14:textId="77777777" w:rsidR="004408F8" w:rsidRPr="0007650B" w:rsidRDefault="004408F8" w:rsidP="004408F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44491" w14:textId="77777777" w:rsidR="004408F8" w:rsidRPr="0007650B" w:rsidRDefault="004408F8" w:rsidP="004408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C12F8" w14:textId="77777777" w:rsidR="004408F8" w:rsidRDefault="004408F8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F6A67" w14:textId="5376767A" w:rsidR="00EC16DA" w:rsidRPr="00BB6C1F" w:rsidRDefault="00EC16D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BB6C1F">
        <w:rPr>
          <w:rFonts w:ascii="Times New Roman" w:hAnsi="Times New Roman" w:cs="Times New Roman"/>
          <w:b/>
          <w:iCs/>
          <w:sz w:val="24"/>
          <w:szCs w:val="24"/>
        </w:rPr>
        <w:t>2020</w:t>
      </w:r>
      <w:r w:rsidR="00BB6C1F" w:rsidRPr="00BB6C1F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14:paraId="49D1AF62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Котова Э.Л. Литературная критика 20-30-х годов ХХ века: изменения жанровых форм // Славянский мир: письменность, культура, история. Материалы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XXIX</w:t>
      </w:r>
      <w:r w:rsidRPr="004408F8">
        <w:rPr>
          <w:rStyle w:val="A00"/>
          <w:rFonts w:ascii="Times New Roman" w:hAnsi="Times New Roman" w:cs="Times New Roman"/>
          <w:b/>
          <w:sz w:val="24"/>
          <w:szCs w:val="24"/>
        </w:rPr>
        <w:t xml:space="preserve"> 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«Письменность, культура и история славянского мира» (21 мая 2020 г.).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Смоленск: СГПП, 2020. 197 с. С. 64-70. </w:t>
      </w:r>
    </w:p>
    <w:p w14:paraId="0C4224C3" w14:textId="77777777" w:rsidR="00EC16DA" w:rsidRPr="00BB6C1F" w:rsidRDefault="00EC16DA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>Котова Э.Л. «Быть всегда с народом…»: А. Македонов о творчестве А. Твардовского: на материале работ 1960-1990-х годов // А.Т. Твардовский: исследования и материалы / сост., ред. О.А. Новикова, А.В.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> </w:t>
      </w: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Королькова. Смоленск: Изд-во «Маджента», 2020. Вып. 3.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312 с. С. 131-138.</w:t>
      </w:r>
    </w:p>
    <w:p w14:paraId="6088FE5E" w14:textId="77777777" w:rsidR="00EC16DA" w:rsidRPr="00BB6C1F" w:rsidRDefault="00EC16D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14:paraId="02933877" w14:textId="2925952C" w:rsidR="00DF70EA" w:rsidRPr="00BB6C1F" w:rsidRDefault="00DF70E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BB6C1F">
        <w:rPr>
          <w:rFonts w:ascii="Times New Roman" w:hAnsi="Times New Roman" w:cs="Times New Roman"/>
          <w:b/>
          <w:iCs/>
          <w:sz w:val="24"/>
          <w:szCs w:val="24"/>
        </w:rPr>
        <w:t>2018</w:t>
      </w:r>
      <w:r w:rsidR="00BB6C1F" w:rsidRPr="00BB6C1F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14:paraId="64E9D850" w14:textId="77777777" w:rsidR="00E27696" w:rsidRPr="00BB6C1F" w:rsidRDefault="00E27696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Котова Э.Л. «Зачем им печатать Мандельштама?»: из писем Н.Я. Мандельштам к А.В. Македонову // Славянский мир: письменность, культура, история.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 xml:space="preserve">Смоленск, 2018. С. 55-61. </w:t>
      </w:r>
    </w:p>
    <w:p w14:paraId="7A1C5FE9" w14:textId="1CDD42AF" w:rsidR="0032453A" w:rsidRPr="00BB6C1F" w:rsidRDefault="0032453A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BB6C1F">
        <w:rPr>
          <w:rFonts w:ascii="Times New Roman" w:hAnsi="Times New Roman" w:cs="Times New Roman"/>
          <w:b/>
          <w:iCs/>
          <w:sz w:val="24"/>
          <w:szCs w:val="24"/>
        </w:rPr>
        <w:t>2017</w:t>
      </w:r>
      <w:r w:rsidR="00BB6C1F" w:rsidRPr="00BB6C1F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14:paraId="2D985F3D" w14:textId="38397131" w:rsidR="00995060" w:rsidRPr="00BB6C1F" w:rsidRDefault="00995060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</w:rPr>
      </w:pPr>
      <w:r w:rsidRPr="00BB6C1F">
        <w:rPr>
          <w:rStyle w:val="A00"/>
          <w:rFonts w:ascii="Times New Roman" w:hAnsi="Times New Roman" w:cs="Times New Roman"/>
          <w:sz w:val="24"/>
          <w:szCs w:val="24"/>
        </w:rPr>
        <w:t>Павлова Л.В., Романова И.В., Котова Э.Л.,</w:t>
      </w:r>
      <w:r w:rsidR="00BB6C1F">
        <w:rPr>
          <w:rStyle w:val="A00"/>
          <w:rFonts w:ascii="Times New Roman" w:hAnsi="Times New Roman" w:cs="Times New Roman"/>
          <w:sz w:val="24"/>
          <w:szCs w:val="24"/>
        </w:rPr>
        <w:t xml:space="preserve"> </w:t>
      </w:r>
      <w:r w:rsidRPr="00BB6C1F">
        <w:rPr>
          <w:rStyle w:val="A00"/>
          <w:rFonts w:ascii="Times New Roman" w:hAnsi="Times New Roman" w:cs="Times New Roman"/>
          <w:sz w:val="24"/>
          <w:szCs w:val="24"/>
        </w:rPr>
        <w:t xml:space="preserve">Каяниди Л.Г. Теория литературы: Практикум. Смоленск: СмолГУ, 2017. 72 с. </w:t>
      </w:r>
    </w:p>
    <w:p w14:paraId="498A68B9" w14:textId="24545F4D" w:rsidR="00995060" w:rsidRPr="00BB6C1F" w:rsidRDefault="00995060" w:rsidP="00BB6C1F">
      <w:pPr>
        <w:shd w:val="clear" w:color="auto" w:fill="FFFFFF"/>
        <w:tabs>
          <w:tab w:val="left" w:pos="426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BB6C1F">
        <w:rPr>
          <w:rFonts w:ascii="Times New Roman" w:hAnsi="Times New Roman" w:cs="Times New Roman"/>
          <w:b/>
          <w:iCs/>
          <w:sz w:val="24"/>
          <w:szCs w:val="24"/>
        </w:rPr>
        <w:t>2016</w:t>
      </w:r>
      <w:r w:rsidR="00BB6C1F" w:rsidRPr="00BB6C1F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14:paraId="5DE05892" w14:textId="77777777" w:rsidR="00995060" w:rsidRPr="00BB6C1F" w:rsidRDefault="00995060" w:rsidP="00BB6C1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Style w:val="A00"/>
          <w:rFonts w:ascii="Times New Roman" w:hAnsi="Times New Roman" w:cs="Times New Roman"/>
          <w:sz w:val="24"/>
          <w:szCs w:val="24"/>
          <w:lang w:val="en-US"/>
        </w:rPr>
      </w:pPr>
      <w:r w:rsidRPr="004408F8">
        <w:rPr>
          <w:rStyle w:val="A00"/>
          <w:rFonts w:ascii="Times New Roman" w:hAnsi="Times New Roman" w:cs="Times New Roman"/>
          <w:sz w:val="24"/>
          <w:szCs w:val="24"/>
        </w:rPr>
        <w:t xml:space="preserve">Котова Э.Л. История несостоявшейся публикации: Адриан Македонов об Осипе Мандельштаме // Вестник Московского университета. </w:t>
      </w:r>
      <w:r w:rsidRPr="00BB6C1F">
        <w:rPr>
          <w:rStyle w:val="A00"/>
          <w:rFonts w:ascii="Times New Roman" w:hAnsi="Times New Roman" w:cs="Times New Roman"/>
          <w:sz w:val="24"/>
          <w:szCs w:val="24"/>
          <w:lang w:val="en-US"/>
        </w:rPr>
        <w:t>2016. № 1. С. 187-196.</w:t>
      </w:r>
    </w:p>
    <w:p w14:paraId="02B2D14E" w14:textId="77777777" w:rsidR="00995060" w:rsidRPr="00BB6C1F" w:rsidRDefault="00995060" w:rsidP="00BB6C1F">
      <w:pPr>
        <w:ind w:hanging="283"/>
        <w:rPr>
          <w:rFonts w:ascii="Times New Roman" w:hAnsi="Times New Roman" w:cs="Times New Roman"/>
          <w:b/>
          <w:sz w:val="24"/>
        </w:rPr>
      </w:pPr>
    </w:p>
    <w:sectPr w:rsidR="00995060" w:rsidRPr="00BB6C1F" w:rsidSect="00BB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GPresquire">
    <w:altName w:val="Cambria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99F"/>
    <w:multiLevelType w:val="hybridMultilevel"/>
    <w:tmpl w:val="7888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F8F"/>
    <w:multiLevelType w:val="hybridMultilevel"/>
    <w:tmpl w:val="5A40B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61306"/>
    <w:multiLevelType w:val="hybridMultilevel"/>
    <w:tmpl w:val="83D060CE"/>
    <w:lvl w:ilvl="0" w:tplc="2C38EAF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33FA6"/>
    <w:multiLevelType w:val="hybridMultilevel"/>
    <w:tmpl w:val="02ACE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533011"/>
    <w:multiLevelType w:val="hybridMultilevel"/>
    <w:tmpl w:val="962E103E"/>
    <w:lvl w:ilvl="0" w:tplc="64D6C1A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56A6A"/>
    <w:multiLevelType w:val="hybridMultilevel"/>
    <w:tmpl w:val="EA7A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606F7"/>
    <w:multiLevelType w:val="hybridMultilevel"/>
    <w:tmpl w:val="34CCCB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35D21"/>
    <w:multiLevelType w:val="hybridMultilevel"/>
    <w:tmpl w:val="02362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07583C"/>
    <w:multiLevelType w:val="hybridMultilevel"/>
    <w:tmpl w:val="8F18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4B0D"/>
    <w:multiLevelType w:val="hybridMultilevel"/>
    <w:tmpl w:val="A568F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F175FB"/>
    <w:multiLevelType w:val="hybridMultilevel"/>
    <w:tmpl w:val="05E8D694"/>
    <w:lvl w:ilvl="0" w:tplc="2C38EAF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37EDB"/>
    <w:multiLevelType w:val="hybridMultilevel"/>
    <w:tmpl w:val="24E2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86A41"/>
    <w:multiLevelType w:val="hybridMultilevel"/>
    <w:tmpl w:val="6B32C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8B67A9"/>
    <w:multiLevelType w:val="hybridMultilevel"/>
    <w:tmpl w:val="0F544A3E"/>
    <w:lvl w:ilvl="0" w:tplc="64D6C1A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CC0677"/>
    <w:multiLevelType w:val="hybridMultilevel"/>
    <w:tmpl w:val="7704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6E4E"/>
    <w:multiLevelType w:val="hybridMultilevel"/>
    <w:tmpl w:val="A31035CA"/>
    <w:lvl w:ilvl="0" w:tplc="E90611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B6624"/>
    <w:multiLevelType w:val="hybridMultilevel"/>
    <w:tmpl w:val="56044C46"/>
    <w:lvl w:ilvl="0" w:tplc="AD260B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color w:val="0033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D2495"/>
    <w:multiLevelType w:val="hybridMultilevel"/>
    <w:tmpl w:val="81C033A4"/>
    <w:lvl w:ilvl="0" w:tplc="D89A1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757F24"/>
    <w:multiLevelType w:val="hybridMultilevel"/>
    <w:tmpl w:val="47F299D4"/>
    <w:lvl w:ilvl="0" w:tplc="F348C59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070E90"/>
    <w:multiLevelType w:val="hybridMultilevel"/>
    <w:tmpl w:val="BD0C1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DF3B5B"/>
    <w:multiLevelType w:val="hybridMultilevel"/>
    <w:tmpl w:val="B2AE46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3583558"/>
    <w:multiLevelType w:val="hybridMultilevel"/>
    <w:tmpl w:val="4410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A3DCF"/>
    <w:multiLevelType w:val="hybridMultilevel"/>
    <w:tmpl w:val="97D67AAC"/>
    <w:lvl w:ilvl="0" w:tplc="BAB8BDF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03C52"/>
    <w:multiLevelType w:val="hybridMultilevel"/>
    <w:tmpl w:val="B14A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63EAC"/>
    <w:multiLevelType w:val="hybridMultilevel"/>
    <w:tmpl w:val="23BC443A"/>
    <w:lvl w:ilvl="0" w:tplc="C3EA6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338195">
    <w:abstractNumId w:val="5"/>
  </w:num>
  <w:num w:numId="2" w16cid:durableId="1458916377">
    <w:abstractNumId w:val="7"/>
  </w:num>
  <w:num w:numId="3" w16cid:durableId="64112215">
    <w:abstractNumId w:val="16"/>
  </w:num>
  <w:num w:numId="4" w16cid:durableId="644748821">
    <w:abstractNumId w:val="26"/>
  </w:num>
  <w:num w:numId="5" w16cid:durableId="693851587">
    <w:abstractNumId w:val="6"/>
  </w:num>
  <w:num w:numId="6" w16cid:durableId="1754281310">
    <w:abstractNumId w:val="3"/>
  </w:num>
  <w:num w:numId="7" w16cid:durableId="1421367306">
    <w:abstractNumId w:val="17"/>
  </w:num>
  <w:num w:numId="8" w16cid:durableId="1251236423">
    <w:abstractNumId w:val="18"/>
  </w:num>
  <w:num w:numId="9" w16cid:durableId="1465738736">
    <w:abstractNumId w:val="20"/>
  </w:num>
  <w:num w:numId="10" w16cid:durableId="423259637">
    <w:abstractNumId w:val="25"/>
  </w:num>
  <w:num w:numId="11" w16cid:durableId="1876429822">
    <w:abstractNumId w:val="4"/>
  </w:num>
  <w:num w:numId="12" w16cid:durableId="2096826113">
    <w:abstractNumId w:val="15"/>
  </w:num>
  <w:num w:numId="13" w16cid:durableId="421682943">
    <w:abstractNumId w:val="14"/>
  </w:num>
  <w:num w:numId="14" w16cid:durableId="175537414">
    <w:abstractNumId w:val="8"/>
  </w:num>
  <w:num w:numId="15" w16cid:durableId="1381322281">
    <w:abstractNumId w:val="19"/>
  </w:num>
  <w:num w:numId="16" w16cid:durableId="592083023">
    <w:abstractNumId w:val="22"/>
  </w:num>
  <w:num w:numId="17" w16cid:durableId="1379091812">
    <w:abstractNumId w:val="21"/>
  </w:num>
  <w:num w:numId="18" w16cid:durableId="997273457">
    <w:abstractNumId w:val="9"/>
  </w:num>
  <w:num w:numId="19" w16cid:durableId="295330168">
    <w:abstractNumId w:val="23"/>
  </w:num>
  <w:num w:numId="20" w16cid:durableId="2094007922">
    <w:abstractNumId w:val="13"/>
  </w:num>
  <w:num w:numId="21" w16cid:durableId="629089573">
    <w:abstractNumId w:val="1"/>
  </w:num>
  <w:num w:numId="22" w16cid:durableId="196698346">
    <w:abstractNumId w:val="0"/>
  </w:num>
  <w:num w:numId="23" w16cid:durableId="141117621">
    <w:abstractNumId w:val="11"/>
  </w:num>
  <w:num w:numId="24" w16cid:durableId="739643662">
    <w:abstractNumId w:val="10"/>
  </w:num>
  <w:num w:numId="25" w16cid:durableId="530532521">
    <w:abstractNumId w:val="2"/>
  </w:num>
  <w:num w:numId="26" w16cid:durableId="2095736039">
    <w:abstractNumId w:val="12"/>
  </w:num>
  <w:num w:numId="27" w16cid:durableId="18413873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E7"/>
    <w:rsid w:val="00056BFA"/>
    <w:rsid w:val="000F0E66"/>
    <w:rsid w:val="002151C1"/>
    <w:rsid w:val="00277B7A"/>
    <w:rsid w:val="002C31AD"/>
    <w:rsid w:val="0032453A"/>
    <w:rsid w:val="003C4496"/>
    <w:rsid w:val="0042685D"/>
    <w:rsid w:val="004408F8"/>
    <w:rsid w:val="00487352"/>
    <w:rsid w:val="004A469C"/>
    <w:rsid w:val="00623022"/>
    <w:rsid w:val="007765A7"/>
    <w:rsid w:val="007D2EFD"/>
    <w:rsid w:val="00801155"/>
    <w:rsid w:val="00802561"/>
    <w:rsid w:val="008E2615"/>
    <w:rsid w:val="00995060"/>
    <w:rsid w:val="00A178F1"/>
    <w:rsid w:val="00AB53F8"/>
    <w:rsid w:val="00AC4F0D"/>
    <w:rsid w:val="00AE46E0"/>
    <w:rsid w:val="00AE5942"/>
    <w:rsid w:val="00B04230"/>
    <w:rsid w:val="00B14DA5"/>
    <w:rsid w:val="00B7461B"/>
    <w:rsid w:val="00BB6C1F"/>
    <w:rsid w:val="00BB73E9"/>
    <w:rsid w:val="00BF0BE7"/>
    <w:rsid w:val="00CC167D"/>
    <w:rsid w:val="00CD5FC7"/>
    <w:rsid w:val="00D019BF"/>
    <w:rsid w:val="00D26540"/>
    <w:rsid w:val="00D77ED3"/>
    <w:rsid w:val="00DD345C"/>
    <w:rsid w:val="00DF70EA"/>
    <w:rsid w:val="00E27696"/>
    <w:rsid w:val="00E37DF7"/>
    <w:rsid w:val="00E849C9"/>
    <w:rsid w:val="00EC16DA"/>
    <w:rsid w:val="00E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0C26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E9"/>
  </w:style>
  <w:style w:type="paragraph" w:styleId="1">
    <w:name w:val="heading 1"/>
    <w:basedOn w:val="a"/>
    <w:next w:val="a"/>
    <w:link w:val="10"/>
    <w:uiPriority w:val="9"/>
    <w:qFormat/>
    <w:rsid w:val="003C4496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character" w:customStyle="1" w:styleId="11">
    <w:name w:val="Основной текст1"/>
    <w:rsid w:val="00E27696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C44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00">
    <w:name w:val="A0"/>
    <w:uiPriority w:val="99"/>
    <w:rsid w:val="00EC16DA"/>
    <w:rPr>
      <w:rFonts w:cs="Minion Pro"/>
      <w:color w:val="000000"/>
      <w:sz w:val="20"/>
      <w:szCs w:val="20"/>
    </w:rPr>
  </w:style>
  <w:style w:type="character" w:customStyle="1" w:styleId="A10">
    <w:name w:val="A1"/>
    <w:uiPriority w:val="99"/>
    <w:rsid w:val="00EC16DA"/>
    <w:rPr>
      <w:rFonts w:ascii="AGPresquire" w:hAnsi="AGPresquire" w:cs="AGPresquire"/>
      <w:color w:val="000000"/>
      <w:sz w:val="32"/>
      <w:szCs w:val="32"/>
    </w:rPr>
  </w:style>
  <w:style w:type="character" w:customStyle="1" w:styleId="A20">
    <w:name w:val="A2"/>
    <w:uiPriority w:val="99"/>
    <w:rsid w:val="00EC16DA"/>
    <w:rPr>
      <w:rFonts w:cs="Minion Pro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4408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408F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408F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Emphasis"/>
    <w:uiPriority w:val="20"/>
    <w:qFormat/>
    <w:rsid w:val="004408F8"/>
    <w:rPr>
      <w:i/>
      <w:iCs/>
    </w:rPr>
  </w:style>
  <w:style w:type="character" w:customStyle="1" w:styleId="w">
    <w:name w:val="w"/>
    <w:rsid w:val="0044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o-journal.ru/vak/2023-3-36/rogatskina-kotova-leonid-kotov-issledovatel-istorii-smolenshchiny-v-1941-1945/?sphrase_id=4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Microsoft Office User</cp:lastModifiedBy>
  <cp:revision>2</cp:revision>
  <dcterms:created xsi:type="dcterms:W3CDTF">2024-03-27T19:15:00Z</dcterms:created>
  <dcterms:modified xsi:type="dcterms:W3CDTF">2024-03-27T19:15:00Z</dcterms:modified>
</cp:coreProperties>
</file>