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2020-2021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20-013-00095 РФФИ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«И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стория коррекционного и инклюзивного образования в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конца XIX до начала XXI века».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конференциях, доклады: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2021 год </w:t>
      </w:r>
    </w:p>
    <w:p w:rsidR="00DC1708" w:rsidRDefault="00DC1708" w:rsidP="00DC17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студенческой научно-практической конференции с участием преподавателей Логопедия: Профессиональный дебют. 15-17 июня 2021 г. с докладом «Развитие региональной сети коррекционного инклюзивного образования Смоленской области во 2-й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века». </w:t>
      </w:r>
    </w:p>
    <w:p w:rsidR="00DC1708" w:rsidRDefault="00DC1708" w:rsidP="00DC1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Международной научно-практической конференции «Актуальные  проблемы психолого-педагогического сопровождения детей с ограниченными возможностями здоровья» (VI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-е дефектологические чтения, посвященные 120-летию со дня рождения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«Коррекция, интеграция, инклюзия в образовательном пространстве г. Смоленска и Смоленской области в конце 20 – начале 21 веков.»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C1708" w:rsidRDefault="00DC1708" w:rsidP="00DC1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 21 мая 2021 г. с докладом «Из истории открытия логопедических пунктов в коррекционных школах Смоленской области в послевоенное время».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C1708" w:rsidRDefault="00DC1708" w:rsidP="00DC1708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2020 год </w:t>
      </w:r>
    </w:p>
    <w:p w:rsidR="00DC1708" w:rsidRDefault="00DC1708" w:rsidP="00DC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 по промышленному инжинирингу и современным технологиям «FarEastCon-2020» (Владивосток) с докладом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InclusiveEducationExperimentinSmolenskintheEarlyXXcentury</w:t>
      </w:r>
      <w:proofErr w:type="spellEnd"/>
      <w:r>
        <w:rPr>
          <w:rFonts w:ascii="Times New Roman" w:hAnsi="Times New Roman" w:cs="Times New Roman"/>
          <w:sz w:val="28"/>
          <w:szCs w:val="28"/>
        </w:rPr>
        <w:t>» (Эксперимент по инклюзивному образованию в Смоленское в начале 20 века).</w:t>
      </w:r>
      <w:proofErr w:type="gramEnd"/>
    </w:p>
    <w:p w:rsidR="00DC1708" w:rsidRDefault="00DC1708" w:rsidP="00DC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Всероссийской научно-практической конференции «Наука и образование XXI века: актуальные вопросы теории и практики» (Чебоксары) с докладом «Комплексный план занятий в дошкольной группе Смоленской школы слепых в 1925 году».</w:t>
      </w:r>
    </w:p>
    <w:p w:rsidR="00DC1708" w:rsidRDefault="00DC1708" w:rsidP="00DC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наXII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«Инновации в науке: пути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Чебоксары) с докладом «Из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школы-интерната Смоленской области для детей-сирот и детей, оставшихся без попечения родителей».</w:t>
      </w:r>
    </w:p>
    <w:p w:rsidR="00DC1708" w:rsidRDefault="00DC1708" w:rsidP="00DC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Выступление на Всероссийской научно-практической конференции «Наука и просвещение: технологии и инновации» (Чебоксары) с докладом «Опыт инклюзивного дошкольного воспитания в Смоленске в начале ХХ века».</w:t>
      </w:r>
    </w:p>
    <w:p w:rsidR="00DC1708" w:rsidRDefault="00DC1708" w:rsidP="00DC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XLIII Международной научно-практической конференции (Пенза) с докладом «Особенности развития мелкой моторики детей с нормой речевого развития и детей с минимальными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расстройствами».</w:t>
      </w:r>
    </w:p>
    <w:p w:rsidR="00DC1708" w:rsidRDefault="00DC1708" w:rsidP="00DC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Всероссийской научно-практической конференции «Современная наука и образование: новые подходы и актуальные исследования» (Чебоксары) с докладом «О работе начальных школ и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ослых глухонемых и слепых Смоленской области в 1948-1949 учебном году».</w:t>
      </w:r>
    </w:p>
    <w:p w:rsidR="00DC1708" w:rsidRDefault="00DC1708" w:rsidP="00DC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911236"/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bookmarkEnd w:id="0"/>
      <w:r>
        <w:rPr>
          <w:rFonts w:ascii="Times New Roman" w:hAnsi="Times New Roman" w:cs="Times New Roman"/>
          <w:sz w:val="28"/>
          <w:szCs w:val="28"/>
        </w:rPr>
        <w:t>XII Международной научно-практической конференции «Приоритетные направления развития науки и образования» (Пенза) с докладом «Применение дидактических игр в работе по коррекции нарушений звукопроизношения у детей дошкольного возраста».</w:t>
      </w:r>
    </w:p>
    <w:p w:rsidR="00DC1708" w:rsidRDefault="00DC1708" w:rsidP="00DC1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Всероссийской научно-практической конференции «Актуальные вопросы развития науки и образования на современном этапе; опыт, традиции, инновации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Чебоксары) с докладом«О работе Смоленской профтехшколы слепых в 1935 году».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 год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международной научно-практической конференции «Наука сегодня: проблемы и перспективы развития» (Вологда) с докладом «Особенности развития памяти у детей с общим недоразвитием речи».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 год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994339"/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научно-практической конференции «Вопросы образования и науки </w:t>
      </w:r>
      <w:bookmarkEnd w:id="1"/>
      <w:r>
        <w:rPr>
          <w:rFonts w:ascii="Times New Roman" w:hAnsi="Times New Roman" w:cs="Times New Roman"/>
          <w:sz w:val="28"/>
          <w:szCs w:val="28"/>
        </w:rPr>
        <w:t>в ХХ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веке» </w:t>
      </w:r>
      <w:bookmarkStart w:id="2" w:name="_Hlk66994384"/>
      <w:r>
        <w:rPr>
          <w:rFonts w:ascii="Times New Roman" w:hAnsi="Times New Roman" w:cs="Times New Roman"/>
          <w:sz w:val="28"/>
          <w:szCs w:val="28"/>
        </w:rPr>
        <w:t xml:space="preserve">(Тамбов) </w:t>
      </w:r>
      <w:bookmarkEnd w:id="2"/>
      <w:r>
        <w:rPr>
          <w:rFonts w:ascii="Times New Roman" w:hAnsi="Times New Roman" w:cs="Times New Roman"/>
          <w:sz w:val="28"/>
          <w:szCs w:val="28"/>
        </w:rPr>
        <w:t>с докладом «Обучение компаративному анализу на примере дистанционного обучения лиц с ОВЗ в странах Европы и в США»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6994410"/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научно-практической конференции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«Вопросы образования и науки» </w:t>
      </w:r>
      <w:bookmarkStart w:id="4" w:name="_Hlk66994444"/>
      <w:r>
        <w:rPr>
          <w:rFonts w:ascii="Times New Roman" w:hAnsi="Times New Roman" w:cs="Times New Roman"/>
          <w:sz w:val="28"/>
          <w:szCs w:val="28"/>
        </w:rPr>
        <w:t xml:space="preserve">(Тамбов) с докладом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«Некоторые формы психолого-педагогической работы с семьями, имеющими детей с ограниченными возможностями здоровья». 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международной научно-практической конференции «Перспективы развития науки и образования» (Тамбов) с докладом «О работе 64-й студенческой научной конференции на психолого-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педагогическом факультете Смоленского государственного университета».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международной научно-практической конференции «Перспективы развития науки и образования» (Тамбов) с докладом «Обсуждение применения инновационных технологий в логопедической работе».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научно-практической конференции «Наука и образование в жизни современного общества» (Тамбов) с докладом «Обсуждение инновационных технологий в специальном образовании с использованием интерактивных форм обучения». 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научно-практической конференции "Наука и образование в жизни современного общества» (Тамбов) с докладом «Реализация процедуры оценки результатов обучения с применением электронных контрольно-оценочных заданий». 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международной научно-практической конференции «Наука, образование, общество» (Тамбов) с докладом «Об исследовании студентами особенностей эмоциональной сферы детей с общим недоразвитием речи».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научно-практической конференции «Наука и образование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(Тамбов) с докладом «Использование краеведения в работе куратора по гражданскому и патриотическому воспитанию студентов».</w:t>
      </w:r>
    </w:p>
    <w:p w:rsidR="00DC1708" w:rsidRDefault="00DC1708" w:rsidP="00DC17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научно-практической конференции «Перспективы развития науки и образования» (Тамбов) с докладом «Изучение психолого-педагогических аспектов проблемы профессионального самоопределения». 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Публикации: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2021 год</w:t>
      </w:r>
    </w:p>
    <w:p w:rsidR="00DC1708" w:rsidRDefault="00DC1708" w:rsidP="00DC1708">
      <w:pPr>
        <w:pStyle w:val="a3"/>
        <w:numPr>
          <w:ilvl w:val="0"/>
          <w:numId w:val="4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Крылова Е.В. Из истории развития консультационной помощи детям с ограниченными возможностями здоровья в Смоленском регионе // Современный ученый. 2021. № 1. С. 79-85.</w:t>
      </w:r>
    </w:p>
    <w:p w:rsidR="00DC1708" w:rsidRDefault="00DC1708" w:rsidP="00DC1708">
      <w:pPr>
        <w:pStyle w:val="a3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Крылова Е.В., Якушева В.В. Коррекционное и инклюзивное образование в Смоленском регионе (конец XIX – начало XXI века): монография. Смоленск: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2021 г. 120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708" w:rsidRDefault="00DC1708" w:rsidP="00DC1708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Коррекционная работа в детских садах Смоленского региона в условиях инклюзии: методические рекомендации / под ред.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LambertAcademicPublishing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Рига. 2021.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708" w:rsidRDefault="00DC1708" w:rsidP="00DC1708">
      <w:pPr>
        <w:pStyle w:val="a3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история коррекционного и инклюзивного образования в Смоленской области (1891 – 1943 годы): сборник документов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/ под ред.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Смоленск: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2021 г. 152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708" w:rsidRDefault="00DC1708" w:rsidP="00DC1708">
      <w:pPr>
        <w:pStyle w:val="a3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История коррекционного и инклюзивного образования в Смоленской области (вторая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C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C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века): сборник документов и материалов / под ред.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LambertAcademicPublishing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Рига. 2021.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708" w:rsidRDefault="00DC1708" w:rsidP="00DC17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Крылова Е.В.  Из истории развития консультационной помощи детям с ограниченными возможностями здоровья в Смоленском регионе // Современный ученый. 2021. № 1. С. 79-85. (ВАК)</w:t>
      </w:r>
    </w:p>
    <w:p w:rsidR="00DC1708" w:rsidRDefault="00DC1708" w:rsidP="00DC17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Восстановление сети коррекционного образования Смоленской области после Великой Отечественной войны. // Обзор педагогических исследований. 2021. Т.3.№5. С. 150-153. (ВАК)</w:t>
      </w:r>
    </w:p>
    <w:p w:rsidR="00DC1708" w:rsidRPr="00DC1708" w:rsidRDefault="00DC1708" w:rsidP="00DC1708">
      <w:pPr>
        <w:pStyle w:val="a3"/>
        <w:numPr>
          <w:ilvl w:val="0"/>
          <w:numId w:val="5"/>
        </w:numPr>
      </w:pPr>
      <w:r w:rsidRPr="00DC1708">
        <w:rPr>
          <w:rFonts w:ascii="Times New Roman" w:hAnsi="Times New Roman" w:cs="Times New Roman"/>
          <w:sz w:val="28"/>
          <w:szCs w:val="28"/>
        </w:rPr>
        <w:t>Меженцева Г.Н. Развитие сети коррекционного образования на территории Смоленской области в 50-е г</w:t>
      </w:r>
      <w:r w:rsidRPr="00DC1708">
        <w:rPr>
          <w:rFonts w:ascii="Times New Roman" w:hAnsi="Times New Roman" w:cs="Times New Roman"/>
          <w:sz w:val="28"/>
          <w:szCs w:val="28"/>
        </w:rPr>
        <w:t>о</w:t>
      </w:r>
      <w:r w:rsidRPr="00DC1708">
        <w:rPr>
          <w:rFonts w:ascii="Times New Roman" w:hAnsi="Times New Roman" w:cs="Times New Roman"/>
          <w:sz w:val="28"/>
          <w:szCs w:val="28"/>
        </w:rPr>
        <w:t>ды ХХ века. 2021</w:t>
      </w:r>
      <w:r>
        <w:rPr>
          <w:rFonts w:ascii="Times New Roman" w:hAnsi="Times New Roman" w:cs="Times New Roman"/>
          <w:sz w:val="28"/>
          <w:szCs w:val="28"/>
        </w:rPr>
        <w:t xml:space="preserve">. Т.3.№1.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79-85.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(ВАК) </w:t>
      </w:r>
      <w:r w:rsidRPr="00DC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год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(ответственный редактор и составитель). История коррекционного и инклюзивного школьного образования в смоленской области (2013-2020 годы): сборник документов и материалов. 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LAP Lambert Academic Publishing. </w:t>
      </w:r>
      <w:r>
        <w:rPr>
          <w:rFonts w:ascii="Times New Roman" w:hAnsi="Times New Roman" w:cs="Times New Roman"/>
          <w:sz w:val="28"/>
          <w:szCs w:val="28"/>
        </w:rPr>
        <w:t>Рига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2020. </w:t>
      </w:r>
      <w:r>
        <w:rPr>
          <w:rFonts w:ascii="Times New Roman" w:hAnsi="Times New Roman" w:cs="Times New Roman"/>
          <w:sz w:val="28"/>
          <w:szCs w:val="28"/>
        </w:rPr>
        <w:t xml:space="preserve">212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(ответственный редактор и составитель). История коррекционного и инклюзивного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образования в смоленской области (2013-2020 годы): сборник документов и материалов. 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LAP Lambert Academic Publishing. </w:t>
      </w:r>
      <w:r>
        <w:rPr>
          <w:rFonts w:ascii="Times New Roman" w:hAnsi="Times New Roman" w:cs="Times New Roman"/>
          <w:sz w:val="28"/>
          <w:szCs w:val="28"/>
        </w:rPr>
        <w:t>Рига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2020. </w:t>
      </w:r>
      <w:r>
        <w:rPr>
          <w:rFonts w:ascii="Times New Roman" w:hAnsi="Times New Roman" w:cs="Times New Roman"/>
          <w:sz w:val="28"/>
          <w:szCs w:val="28"/>
        </w:rPr>
        <w:t xml:space="preserve">184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 История коррекционного образования в лицах. Учебное пособие. Издательский дом: </w:t>
      </w:r>
      <w:r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DC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LambertAcademicPublishing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Рига. 2020. 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Якушева В.В.  Основы дифференциальной диагностики речевых нарушений и сходных состояний.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Учебноепособие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LAPLambertAcademicPublishing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Рига. 2020. 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Из отчета попечителя училища о состоянии учебно-воспитательной части в Смоленском училище слепых в 1903 году // Коррекционная педагогика: теория и практика. 2020. № 2 (84). С. 126-131.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Терещенко В.В. Из истории коррекционного и инклюзивного образования лиц с интеллектуальной недостаточностью и отклонениями поведения на Смоленщине (клинико-психологический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аспект) // Общество: социология, психология, педагогика. 2020. № 7 (75). С. 107-112.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Проведение экскурсий в Смоленской школе слепых в 1924-1925 учебном году // Общество: социология, психология, педагогика. 2020. № 4 (72). С. 113-117.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Анализ развития системы инклюзивного дошкольного образования г. Смоленска за 2016-2019 годы // Общество: социология, психология, педагогика. 2020. № 6 (74). С. 154-159.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Изучение коммуникативной активности у детей с множественными нарушениями // Научный аспект. 2020. Т. 10. № 2. С. 1271-1277.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Ковалева Д.С. Анализ состояния коррекционного образования в детских садах города Смоленска // Научный аспект. 2020. Т. 10. № 2. С. 1278-1284.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Мартынова Н.В. Особенности операций словоизменения у детей дошкольного возраста с общим недоразвитием речи // Мир педагогики и психологии. 2020. № 1 (42). С. 32-37.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переписки совета попечительства императрицы Марии Александровны о слепых со Смоленской губернской управой об увеличении пособия на 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Смоленского училища слепых в 1911 году // Мир педагогики и психологии. 2020. № 3 (44). С. 6-12.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Меженцева Г.Н. К вопросу об образовании детей с ОВЗ в начальных классах в условиях общеобразовательной школы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Смоленск) // Актуальные вопросы профессиональной подготовки современного учителя начальной школы. 2020. № 7. С. 131-135.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О методе анкетирования при изучении совместного обучения слепых и зрячих в Смоленской школе слепых в 1925-1927 годах // Актуальные вопросы профессиональной подготовки современного учителя начальной школы. 2020. № 7. С. 152-156.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Из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Аделаиденской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глухих смоленской области за 1951/52 учебный год // Современный ученый. 2020. № 6. С. 66-72.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Меженцева Г.Н., Васильева А.Г. Коррекция падежных форм существительных у обучающихся с нарушением интеллекта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. 2020. № 8-4 (60).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17-18.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Константинова Т.И. Обзор нетрадиционных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устранения нарушений развития мелкой моторики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с минимальными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расстройствами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. 2020. № 11-5 (63). С. 23-26.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Меженцева Г.Н. Об устройстве мастерской для слепых для изучения ремесла при смоленском училище слепых // </w:t>
      </w:r>
      <w:r>
        <w:rPr>
          <w:rFonts w:ascii="Times New Roman" w:hAnsi="Times New Roman" w:cs="Times New Roman"/>
          <w:sz w:val="28"/>
          <w:szCs w:val="28"/>
          <w:lang w:val="en-US"/>
        </w:rPr>
        <w:t>Colloquium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</w:rPr>
        <w:t>. 2020. № 8-4 (60). С. 39-40.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Об открытии смоленского отделения попечительства о слепых в 1893 году и его деятельности // </w:t>
      </w:r>
      <w:r>
        <w:rPr>
          <w:rFonts w:ascii="Times New Roman" w:hAnsi="Times New Roman" w:cs="Times New Roman"/>
          <w:sz w:val="28"/>
          <w:szCs w:val="28"/>
          <w:lang w:val="en-US"/>
        </w:rPr>
        <w:t>Colloquium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</w:rPr>
        <w:t>. 2020. № 8-4 (60). С. 40-41.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Мелихова Я.А. Особенности лексико-семантической стороны речи у младших школьников с интеллектуальной недостаточностью //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. 2020. № 8-4 (60). С. 42-43.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Главные цели попечительства императрицы Марии Александровны о слепых в России // </w:t>
      </w:r>
      <w:r>
        <w:rPr>
          <w:rFonts w:ascii="Times New Roman" w:hAnsi="Times New Roman" w:cs="Times New Roman"/>
          <w:sz w:val="28"/>
          <w:szCs w:val="28"/>
          <w:lang w:val="en-US"/>
        </w:rPr>
        <w:t>Colloquium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</w:rPr>
        <w:t>. 2020. № 9-5 (61). С. 51-52.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Между войной и революцией 1917 года: из истории Смоленского училища слепых // </w:t>
      </w:r>
      <w:r>
        <w:rPr>
          <w:rFonts w:ascii="Times New Roman" w:hAnsi="Times New Roman" w:cs="Times New Roman"/>
          <w:sz w:val="28"/>
          <w:szCs w:val="28"/>
          <w:lang w:val="en-US"/>
        </w:rPr>
        <w:t>Colloquium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</w:rPr>
        <w:t>. 2020. № 7-3 (59). С. 51-53.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Интересные сведения из документов смоленского попечительства о слепых конца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// </w:t>
      </w:r>
      <w:r>
        <w:rPr>
          <w:rFonts w:ascii="Times New Roman" w:hAnsi="Times New Roman" w:cs="Times New Roman"/>
          <w:sz w:val="28"/>
          <w:szCs w:val="28"/>
          <w:lang w:val="en-US"/>
        </w:rPr>
        <w:t>Colloquium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</w:rPr>
        <w:t>. 2020. № 10-5 (62). С. 56-57.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Г.Н.,Прусова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Формирование сенсорных эталонов как основа развития речи у детей раннего возраста с задержкой речевого развития //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. 2020. № 13-3 (65). С. 56-58.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Особенности грамматического строя речи у детей дошкольного возраста с общим недоразвитием речи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. 2020. № 8-4 (60). С. 58-59.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Г.Н.,Хейсина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Дидактические игры в работе по коррекции нарушений звукопроизношения у детей дошкольного возраста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. 2020. № 3-4 (55). С. 64-65.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Первый отчет вспомогательных школ смоленской области об учебно-воспитательной работе за 1948-1949 учебный год // Успехи гуманитарных наук. 2020. № 4. С. 157-163.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Первые выпускники смоленского училища слепых на рубеже XIX - XX веков // Успехи гуманитарных наук. 2020. № 5. С. 16-21.226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bookmarkStart w:id="5" w:name="_Hlk66910499"/>
      <w:r>
        <w:rPr>
          <w:rFonts w:ascii="Times New Roman" w:hAnsi="Times New Roman" w:cs="Times New Roman"/>
          <w:sz w:val="28"/>
          <w:szCs w:val="28"/>
        </w:rPr>
        <w:t xml:space="preserve"> Комплексный план занятий в дошкольной группе Смоленской школы слепых в 1925 году.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В сборнике: </w:t>
      </w:r>
      <w:bookmarkStart w:id="6" w:name="_Hlk66910419"/>
      <w:r>
        <w:rPr>
          <w:rFonts w:ascii="Times New Roman" w:hAnsi="Times New Roman" w:cs="Times New Roman"/>
          <w:sz w:val="28"/>
          <w:szCs w:val="28"/>
        </w:rPr>
        <w:t>Наука и образование XXI века: актуальные вопросы теории и практики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конференции. Чебоксары, 2020. С. 114-119.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6"/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Из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школы-интерната смоленской области для детей-сирот и детей, оставшихся без попечения родителей. В сборнике: Инновации в науке: пути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атериалы XII Всероссийской научно-практической конференции. Чебоксары, 2020. С. 121-127.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Опыт инклюзивного дошкольного воспитания в Смоленске в начале ХХ века. В сборнике: Наука и просвещение: технологии и инновации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конференции. Негосударственное образовательное частное учреждение дополнительного профессионального образования «Экспертно-методический центр». Чебоксары, 2020. С. 146-150.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Константинова Т.И.</w:t>
      </w:r>
      <w:bookmarkStart w:id="7" w:name="_Hlk66910880"/>
      <w:r>
        <w:rPr>
          <w:rFonts w:ascii="Times New Roman" w:hAnsi="Times New Roman" w:cs="Times New Roman"/>
          <w:sz w:val="28"/>
          <w:szCs w:val="28"/>
        </w:rPr>
        <w:t xml:space="preserve"> Особенности развития мелкой моторики детей с нормой речевого развития и детей с минимальными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расстройствами.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В сборнике: Сборник статей </w:t>
      </w:r>
      <w:bookmarkStart w:id="8" w:name="_Hlk66910854"/>
      <w:r>
        <w:rPr>
          <w:rFonts w:ascii="Times New Roman" w:hAnsi="Times New Roman" w:cs="Times New Roman"/>
          <w:sz w:val="28"/>
          <w:szCs w:val="28"/>
        </w:rPr>
        <w:t>XLIII Международной научно-практической конференции</w:t>
      </w:r>
      <w:bookmarkEnd w:id="8"/>
      <w:r>
        <w:rPr>
          <w:rFonts w:ascii="Times New Roman" w:hAnsi="Times New Roman" w:cs="Times New Roman"/>
          <w:sz w:val="28"/>
          <w:szCs w:val="28"/>
        </w:rPr>
        <w:t>. В 2 частях. Пенза, 2020. С. 191-195.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</w:t>
      </w:r>
      <w:bookmarkStart w:id="9" w:name="_Hlk66911038"/>
      <w:r>
        <w:rPr>
          <w:rFonts w:ascii="Times New Roman" w:hAnsi="Times New Roman" w:cs="Times New Roman"/>
          <w:sz w:val="28"/>
          <w:szCs w:val="28"/>
        </w:rPr>
        <w:t xml:space="preserve"> О работе начальных школ и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ослых глухонемых и слепых смоленской области в 1948-1949 учебном году.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В сборнике: </w:t>
      </w:r>
      <w:bookmarkStart w:id="10" w:name="_Hlk66910939"/>
      <w:r>
        <w:rPr>
          <w:rFonts w:ascii="Times New Roman" w:hAnsi="Times New Roman" w:cs="Times New Roman"/>
          <w:sz w:val="28"/>
          <w:szCs w:val="28"/>
        </w:rPr>
        <w:t xml:space="preserve">Современная наука и образование: новые подходы и актуальные исследования. Материалы Всероссийской научно-практической конференции. </w:t>
      </w:r>
      <w:bookmarkEnd w:id="10"/>
      <w:r>
        <w:rPr>
          <w:rFonts w:ascii="Times New Roman" w:hAnsi="Times New Roman" w:cs="Times New Roman"/>
          <w:sz w:val="28"/>
          <w:szCs w:val="28"/>
        </w:rPr>
        <w:t>2020. С. 238-244.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Г.Н.,Хейсина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bookmarkStart w:id="11" w:name="_Hlk66911215"/>
      <w:r>
        <w:rPr>
          <w:rFonts w:ascii="Times New Roman" w:hAnsi="Times New Roman" w:cs="Times New Roman"/>
          <w:sz w:val="28"/>
          <w:szCs w:val="28"/>
        </w:rPr>
        <w:t xml:space="preserve"> Применение дидактических игр в работе по коррекции нарушений звукопроизношения у детей дошкольного возраста.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В сборнике: </w:t>
      </w:r>
      <w:bookmarkStart w:id="12" w:name="_Hlk66911153"/>
      <w:r>
        <w:rPr>
          <w:rFonts w:ascii="Times New Roman" w:hAnsi="Times New Roman" w:cs="Times New Roman"/>
          <w:sz w:val="28"/>
          <w:szCs w:val="28"/>
        </w:rPr>
        <w:t>Приоритетные направления развития науки и образования. Сборник статей XII Международной научно-практической конференции: в 2 ч. Пенза</w:t>
      </w:r>
      <w:bookmarkEnd w:id="12"/>
      <w:r>
        <w:rPr>
          <w:rFonts w:ascii="Times New Roman" w:hAnsi="Times New Roman" w:cs="Times New Roman"/>
          <w:sz w:val="28"/>
          <w:szCs w:val="28"/>
        </w:rPr>
        <w:t>, 2020. С. 76-79.</w:t>
      </w:r>
    </w:p>
    <w:p w:rsidR="00DC1708" w:rsidRDefault="00DC1708" w:rsidP="00DC17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О работе смоленской профтехшколы слепых в 1935 году. В сборнике: Актуальные вопросы развития науки и образования на современном этапе: опыт, традиции, инновации. Материалы Всероссийской научно-практической конференции. Чебоксары, 2020. С. 81-87.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2019 год:</w:t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Новикова В.В. Формирование номинативного словаря у младших школьников с интеллектуальной недостаточностью // Российская наука: тенденции и возможности. Москва, 2019. С. 114-118.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Гребнева Д.В. Исследование нарушений письменной речи у младших школьников // Российская наука: тенденции и возможности. Москва, 2019. С. 76-79.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Логопедическая ритмика как средство развития моторных и речевых функций детей дошкольного возраста с ОНР // Коррекционная педагогика: теория и практика. 2019. № 4 (82). С. 67-73.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Меженцева Г.Н., Соловьева К.А. Артикуляционная гимнастика как средство нормализации звукопроизношения у детей с задержкой психического развития // Научный аспект. 2019. Т. 1. № 2. С. 5-11.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Коррекционная работа при нарушениях произношения сонорных звуков у детей дошкольного возраста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Научный аспект. 2019. Т. 7. № 1. С. 788-791.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Особенности развития мелкой моторики детей с минимальными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расстройствами // Вестник образовательного консорциума Среднерусский университет. Серия: Гуманитарные науки. 2019. № 14. С. 30-32.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Машкова А.В. Использование альтернативных технологий коммуникации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// Мир педагогики и психологии. 2019. № 4 (33). С. 191-196.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У.И. Сравнительная характеристика признаков благополучного и неблагополучного развития речи у ребенка дошкольного возраста // Мир педагогики и психологии. 2019. № 4 (33). С. 64-68.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Шевченко Е.Ю. Особенности письма у младших школьников с нарушением интеллекта // Мир педагогики и психологии. 2019. № 3 (32). С. 97-104.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Стрекалова А.В. Особенности формирования связной монологической речи у детей дошкольного возраста с общим недоразвитием речи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. 2019. № 14-3 (38). С. 13-14.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2018 год:</w:t>
      </w:r>
    </w:p>
    <w:p w:rsidR="00DC1708" w:rsidRDefault="00DC1708" w:rsidP="00DC17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Г.Н.,Якушева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Возможности применения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формирования профессиональных компетенций у студентов-логопедов // Наука и образование: новое время. 2018. № 6 (29). С. 1233-1236.</w:t>
      </w:r>
    </w:p>
    <w:p w:rsidR="00DC1708" w:rsidRDefault="00DC1708" w:rsidP="00DC17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Якушева В.В. Основы дифференциальной диагностики речевых нарушений. Учебно-методическое пособие. Аннотация // Наука и образование: новое время. 2018. № 3 (26). С. 913-917.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Г.Н.,Колдунова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классическая и инновационная логопедическая технология // Аллея науки. 2018. Т. 2. № 9 (25). С. 784-787.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Г.Н.,Ковыренкова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Внимание детей младшего школьного возраста с общим недоразвитием речи // Аллея науки. 2018. Т. 1. № 1 (17). С. 793-796.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Иванова А.И. Нетрадиционные техники коррекции речи у детей с нарушением интеллекта // Аллея науки. 2018. Т. 4. № 5 (21). С. 858-863.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2017 год:</w:t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Г.Н.,Дакаева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Особенности развития памяти у детей с общим недоразвитием речи. В сборнике: НАУКА СЕГОДНЯ: ПРОБЛЕМЫ И ПЕРСПЕКТИВЫ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конференции: в 3 частях. 2017. С. 141-142.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У.И. Обследование познавательного развития детей раннего возраста с задержкой речевого развития // Молодой ученый. 2017. № 12 (146). С. 192-195.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Исследование динамики формирования речи у детей с общим недоразвитием речи (констатирующий эксперимент) // Молодой ученый. 2017. № 17 (151). С. 257-259.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Яковлева Ю.И. Особенности лексико-грамматического строя речи у младших школьников с задержкой психического развития // Молодой ученый. 2017. № 19 (153). С. 304-307.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Калашникова Л.С. Исследование мыслительной деятельности детей с недоразвитием речи // Молодой ученый. 2017. № 14 (148). С. 636-638.</w:t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Г.Н.,Афзали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Актуальные проблемы функционирования региональной логопедической службы в условиях реализации требований ФГОС // </w:t>
      </w:r>
      <w:proofErr w:type="spellStart"/>
      <w:r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>
        <w:rPr>
          <w:rFonts w:ascii="Times New Roman" w:hAnsi="Times New Roman" w:cs="Times New Roman"/>
          <w:sz w:val="28"/>
          <w:szCs w:val="28"/>
        </w:rPr>
        <w:t>. 2017. Т. 1. № 68. С. 286-288.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Содержание компонентов профессионального самоопределения будущего учителя-логопеда // Вестник научных конференций. 2017. № 3-6 (19). С. 113-114.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Г.Н., Якушева В.В. Применение сравнительного анализа на занятиях по дифференциальной диагностике логопедических нарушений // Вестник научных конференций. 2017. № 1-5 (17). С. 115-116.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Особенности познавательной деятельности обучающихся с общим недоразвитием речи в начальной школе // Вестник научных конференций. 2017. № 2-5 (18). С. 60-61.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Анализ содержания компонентов профессионального самоопределения будущего учителя-логопеда // Актуальные проблемы психолого-педагогического сопровождения детей с ограниченными возможностями здоровья. 2017. № 3. С. 102-105.</w:t>
      </w:r>
    </w:p>
    <w:p w:rsidR="00DC1708" w:rsidRDefault="00DC1708" w:rsidP="00DC17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Г.Н., Якушева В.В., Дифференциальная диагностика. Практикум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Смоленск: Изд-во СмолГУ, 2017.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2016 год:</w:t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образовательные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Зайцева Л.В., Кошелева А.О., Меженцева Г.Н., Савенкова Е.В., Ткачева О.И., Шевченко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Е.Н.монография / Новосибирск, 2016. Том Книга 4 Книга (2-е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Профессионально личностное самосовершенствование и самоопределение будущих учителей в процессе педагогической деятельности. В книге: Современные образовательные технологии.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Зайцева Л.В., Кошелева А.О., Меженцева Г.Н., Савенкова Е.В., Ткачева О.И., Шевченко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монография. Новосибирск, 2016. С. 11-29.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К 125-летию специального образования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 Т. 1. № 46. С. 309-314.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Педагогическая деятельность студентов в процессе обучения - условие их профессионального самоопределения // </w:t>
      </w:r>
      <w:proofErr w:type="spellStart"/>
      <w:r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 Т. 2. № С. 187-202.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Формирование профессионального самоопределения студентов (теоретический аспект) // </w:t>
      </w:r>
      <w:proofErr w:type="spellStart"/>
      <w:r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 Т. 3. № 46. С. 365-369.</w:t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Технология обучения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диагностико-консультативной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 Т. 4. № 44. С. 264-267.</w:t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Компаративный анализ интеграционных и инклюзивных процессов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 Т. 4. № 44. С. 302-308.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Изучение психолого-педагогических аспектов проблемы профессионального самоопределения. Вестник научных конференций. 2016. № 10-6 (14). С. 105-107.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самоопределения. Вестник научных конференций. 2016. № 12-4 (16). С. 116-117.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Использование краеведения в работе куратора по гражданскому и патриотическому воспитанию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студентов-будущих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дефектологов // Вестник научных конференций. 2016. № 1-5 (5). С. 127-128.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Об исследовании студентами особенностей эмоциональной сферы детей с общим недоразвитием речи. Вестник научных конференций. 2016. № 2-5 (6). С. 84-86.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Меженцева Г.Н. Обсуждение инновационных технологий в специальном образовании с использованием интерактивных форм обучения // Вестник научных конференций. 2016. № 3-2 (7). С. 69-71.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Реализация процедуры оценки результатов обучения с применением электронных контрольно-оценочных заданий // Вестник научных конференций. 2016. № 3-2 (7). С. 71-72.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О работе 64-й студенческой научной конференции на психолого-педагогическом факультете смоленского государственного университета // Вестник научных конференций. 2016. № 4-4 (8). С. 67-68.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Обсуждение применения инновационных технологий в логопедической работе // Вестник научных конференций. 2016. № 4-4 (8). С. 68-70.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Некоторые формы психолого-педагогической работы с семьями, имеющими детей с ограниченными возможностями здоровья // Вестник научных конференций. 2016. № 5-4 (9). С. 189-191.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Меженцева Г.Н. Обучение компаративному анализу на примере дистанционного обучения лиц с ОВЗ странах Европы и в США. Вестник научных конференций. 2016. № 8-2 (12). С. 50-51.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708" w:rsidRDefault="00DC1708" w:rsidP="00DC170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Меженцева Г.Н. Стимулирование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роста будущих учителей-логопедов в процессе практической деятельности // Актуальные проблемы психолого-педагогического сопровождения детей с ограниченными возможностями здоровья. 2016. № 2. С. 57-59.</w:t>
      </w: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708" w:rsidRDefault="00DC1708" w:rsidP="00DC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70C" w:rsidRDefault="008E670C"/>
    <w:sectPr w:rsidR="008E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2C87"/>
    <w:multiLevelType w:val="hybridMultilevel"/>
    <w:tmpl w:val="CF4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05614"/>
    <w:multiLevelType w:val="hybridMultilevel"/>
    <w:tmpl w:val="05BC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46D17"/>
    <w:multiLevelType w:val="hybridMultilevel"/>
    <w:tmpl w:val="D39A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43E0C"/>
    <w:multiLevelType w:val="hybridMultilevel"/>
    <w:tmpl w:val="D430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97CD9"/>
    <w:multiLevelType w:val="hybridMultilevel"/>
    <w:tmpl w:val="AEFA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91396"/>
    <w:multiLevelType w:val="hybridMultilevel"/>
    <w:tmpl w:val="4F1A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F3D17"/>
    <w:multiLevelType w:val="hybridMultilevel"/>
    <w:tmpl w:val="D14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309CF"/>
    <w:multiLevelType w:val="hybridMultilevel"/>
    <w:tmpl w:val="0E82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26CAD"/>
    <w:multiLevelType w:val="hybridMultilevel"/>
    <w:tmpl w:val="F3A0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8360E"/>
    <w:multiLevelType w:val="hybridMultilevel"/>
    <w:tmpl w:val="37C0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E202D"/>
    <w:multiLevelType w:val="hybridMultilevel"/>
    <w:tmpl w:val="0E68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1708"/>
    <w:rsid w:val="008E670C"/>
    <w:rsid w:val="00DC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0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3325</Words>
  <Characters>18953</Characters>
  <Application>Microsoft Office Word</Application>
  <DocSecurity>0</DocSecurity>
  <Lines>157</Lines>
  <Paragraphs>44</Paragraphs>
  <ScaleCrop>false</ScaleCrop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2021-11-23T09:27:00Z</dcterms:created>
  <dcterms:modified xsi:type="dcterms:W3CDTF">2021-11-23T09:31:00Z</dcterms:modified>
</cp:coreProperties>
</file>