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25" w:rsidRPr="00701B25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01B25">
        <w:rPr>
          <w:rFonts w:ascii="Times New Roman" w:eastAsia="Calibri" w:hAnsi="Times New Roman" w:cs="Times New Roman"/>
          <w:b/>
          <w:sz w:val="28"/>
          <w:szCs w:val="24"/>
        </w:rPr>
        <w:t xml:space="preserve">Публикации и исследования: </w:t>
      </w:r>
    </w:p>
    <w:p w:rsidR="00701B25" w:rsidRPr="00701B25" w:rsidRDefault="00701B25" w:rsidP="00701B25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701B25" w:rsidRPr="00701B25" w:rsidRDefault="00701B25" w:rsidP="00701B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B25">
        <w:rPr>
          <w:rFonts w:ascii="Times New Roman" w:eastAsia="Calibri" w:hAnsi="Times New Roman" w:cs="Times New Roman"/>
          <w:b/>
          <w:sz w:val="28"/>
          <w:szCs w:val="28"/>
        </w:rPr>
        <w:t>Участие в конференциях, доклады: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>2021</w:t>
      </w:r>
    </w:p>
    <w:p w:rsidR="00E0038F" w:rsidRPr="00943159" w:rsidRDefault="00E0038F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Планирование расследования по делам несовершеннолетних//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Аубакировские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чтения. Материалы международной научно-практической конференции (19 февраля 2021) С.272-275.</w:t>
      </w:r>
    </w:p>
    <w:p w:rsidR="00E0038F" w:rsidRPr="00943159" w:rsidRDefault="00E0038F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«Экспертная инициатива» в уголовно-процессуальном законодательстве РФ, вопросы становления категории//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Аубакировские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чтения. Материалы международной научно-практической конференции (19 февраля 2021) С.276-279.</w:t>
      </w:r>
    </w:p>
    <w:p w:rsidR="00E0038F" w:rsidRPr="00943159" w:rsidRDefault="00E0038F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>О развитии возможности использования специальных знаний в решении правовых вопросов//Научная школа уголовного процесса и кримин</w:t>
      </w:r>
      <w:r w:rsidR="007B6CD2" w:rsidRPr="00943159">
        <w:rPr>
          <w:rFonts w:ascii="Times New Roman" w:eastAsia="Calibri" w:hAnsi="Times New Roman" w:cs="Times New Roman"/>
          <w:sz w:val="24"/>
          <w:szCs w:val="24"/>
        </w:rPr>
        <w:t>а</w:t>
      </w:r>
      <w:r w:rsidRPr="00943159">
        <w:rPr>
          <w:rFonts w:ascii="Times New Roman" w:eastAsia="Calibri" w:hAnsi="Times New Roman" w:cs="Times New Roman"/>
          <w:sz w:val="24"/>
          <w:szCs w:val="24"/>
        </w:rPr>
        <w:t>листики Санкт-Петербургского государственного университета. Материалы конференции 2020-2021г.</w:t>
      </w:r>
    </w:p>
    <w:p w:rsidR="00E0038F" w:rsidRPr="00943159" w:rsidRDefault="00E0038F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>О природе науки криминалистики//Всероссийский Смоленский правовой форум «Право и государство: история, теория, философия», посвященный теме «Философско-правовое осмысление природы и сущности права».</w:t>
      </w:r>
    </w:p>
    <w:p w:rsidR="00701B25" w:rsidRPr="00943159" w:rsidRDefault="00E0038F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1B25" w:rsidRPr="00943159">
        <w:rPr>
          <w:rFonts w:ascii="Times New Roman" w:eastAsia="Calibri" w:hAnsi="Times New Roman" w:cs="Times New Roman"/>
          <w:b/>
          <w:sz w:val="24"/>
          <w:szCs w:val="24"/>
        </w:rPr>
        <w:t>2020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>ЕСПЧ и УПК об использовании специальных знаний в уголовном судопроизводстве России //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Аубакировские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чтения. Материалы международной научно-практической конференции (19 февраля 2020) С.10-</w:t>
      </w:r>
      <w:r w:rsidR="007B6CD2" w:rsidRPr="00943159">
        <w:rPr>
          <w:rFonts w:ascii="Times New Roman" w:eastAsia="Calibri" w:hAnsi="Times New Roman" w:cs="Times New Roman"/>
          <w:sz w:val="24"/>
          <w:szCs w:val="24"/>
        </w:rPr>
        <w:t>13 (</w:t>
      </w:r>
      <w:r w:rsidRPr="00943159">
        <w:rPr>
          <w:rFonts w:ascii="Times New Roman" w:eastAsia="Calibri" w:hAnsi="Times New Roman" w:cs="Times New Roman"/>
          <w:sz w:val="24"/>
          <w:szCs w:val="24"/>
        </w:rPr>
        <w:t>в соавторстве).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>2019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>К вопросу о возможности специалиста исследовать материалы уголовного дела //</w:t>
      </w:r>
      <w:r w:rsidRPr="0094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юриспруденции: единство теории и практики» всероссийская межвузовская научно-практическая конференция (для студентов, магистрантов, преподавателей, специалистов) М. 2019. С.442-447;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>2018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Является ли эксперт субъектом доказывания? //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Аубакировские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чтения. Материалы международной научно-практической конференции (19 февраля 2018) С.189-191;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>2017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Возможна ли помощь специалиста эксперту для обоснования заключения // Материалы </w:t>
      </w:r>
      <w:r w:rsidRPr="00943159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научно-практической конференции «Теория и практика судебной экспертизы в современных условиях», посвященной памяти заслуженного юриста РФ,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д.ю.н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>., профессора Ю.К. Орлова. Г. Москва 19-2- января 2017г. С.81-85. (в соавторстве)</w:t>
      </w:r>
    </w:p>
    <w:p w:rsidR="00943159" w:rsidRDefault="00943159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1B25" w:rsidRPr="00943159" w:rsidRDefault="00701B25" w:rsidP="009431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Публикации:</w:t>
      </w:r>
    </w:p>
    <w:p w:rsidR="00943159" w:rsidRPr="00943159" w:rsidRDefault="00943159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3159" w:rsidRPr="00943159" w:rsidRDefault="00943159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2021</w:t>
      </w:r>
    </w:p>
    <w:p w:rsidR="00943159" w:rsidRPr="00943159" w:rsidRDefault="00943159" w:rsidP="00943159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43159">
        <w:rPr>
          <w:rFonts w:ascii="Times New Roman" w:hAnsi="Times New Roman" w:cs="Times New Roman"/>
          <w:sz w:val="24"/>
          <w:szCs w:val="24"/>
        </w:rPr>
        <w:t>Модельное уголовное дело:</w:t>
      </w:r>
      <w:r w:rsidRPr="00943159">
        <w:rPr>
          <w:rFonts w:ascii="Times New Roman" w:hAnsi="Times New Roman" w:cs="Times New Roman"/>
          <w:bCs/>
          <w:sz w:val="24"/>
          <w:szCs w:val="24"/>
        </w:rPr>
        <w:t xml:space="preserve"> Учебное пособие. М.: Флинта, 2021.</w:t>
      </w:r>
      <w:r w:rsidRPr="00943159">
        <w:rPr>
          <w:rFonts w:ascii="Times New Roman" w:hAnsi="Times New Roman" w:cs="Times New Roman"/>
          <w:sz w:val="24"/>
          <w:szCs w:val="24"/>
        </w:rPr>
        <w:t xml:space="preserve"> </w:t>
      </w:r>
      <w:r w:rsidRPr="00943159">
        <w:rPr>
          <w:rFonts w:ascii="Times New Roman" w:hAnsi="Times New Roman" w:cs="Times New Roman"/>
          <w:bCs/>
          <w:sz w:val="24"/>
          <w:szCs w:val="24"/>
        </w:rPr>
        <w:t xml:space="preserve">3-е изд., стер. 299 с. </w:t>
      </w:r>
      <w:bookmarkStart w:id="0" w:name="_GoBack"/>
      <w:r w:rsidRPr="00943159">
        <w:rPr>
          <w:rFonts w:ascii="Times New Roman" w:hAnsi="Times New Roman" w:cs="Times New Roman"/>
          <w:bCs/>
          <w:sz w:val="24"/>
          <w:szCs w:val="24"/>
        </w:rPr>
        <w:t>(в соавт</w:t>
      </w:r>
      <w:r w:rsidRPr="00943159">
        <w:rPr>
          <w:rFonts w:ascii="Times New Roman" w:hAnsi="Times New Roman" w:cs="Times New Roman"/>
          <w:bCs/>
          <w:sz w:val="24"/>
          <w:szCs w:val="24"/>
        </w:rPr>
        <w:t>орстве</w:t>
      </w:r>
      <w:r w:rsidRPr="00943159">
        <w:rPr>
          <w:rFonts w:ascii="Times New Roman" w:hAnsi="Times New Roman" w:cs="Times New Roman"/>
          <w:bCs/>
          <w:sz w:val="24"/>
          <w:szCs w:val="24"/>
        </w:rPr>
        <w:t>)</w:t>
      </w:r>
    </w:p>
    <w:p w:rsidR="00701B25" w:rsidRPr="00943159" w:rsidRDefault="00701B25" w:rsidP="009431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</w:t>
      </w:r>
    </w:p>
    <w:bookmarkEnd w:id="0"/>
    <w:p w:rsidR="00701B25" w:rsidRPr="00943159" w:rsidRDefault="00701B25" w:rsidP="00701B2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Уголовно-процессуальное законодательство в отношении компетенции специалиста должно быть усовершенствовано // Вестник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ЮУрГУ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>. Серия право. 2020. Т.20, №2. С.7-11. (в соавторстве)</w:t>
      </w:r>
    </w:p>
    <w:p w:rsidR="00701B25" w:rsidRPr="00943159" w:rsidRDefault="00701B25" w:rsidP="00701B2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Актуальные вопросы использования помощи специалиста на стадии возбуждения уголовного дела. Монография, </w:t>
      </w:r>
      <w:proofErr w:type="spellStart"/>
      <w:r w:rsidRPr="00943159">
        <w:rPr>
          <w:rFonts w:ascii="Times New Roman" w:eastAsia="Calibri" w:hAnsi="Times New Roman" w:cs="Times New Roman"/>
          <w:sz w:val="24"/>
          <w:szCs w:val="24"/>
        </w:rPr>
        <w:t>Юрлитинформ</w:t>
      </w:r>
      <w:proofErr w:type="spellEnd"/>
      <w:r w:rsidRPr="00943159">
        <w:rPr>
          <w:rFonts w:ascii="Times New Roman" w:eastAsia="Calibri" w:hAnsi="Times New Roman" w:cs="Times New Roman"/>
          <w:sz w:val="24"/>
          <w:szCs w:val="24"/>
        </w:rPr>
        <w:t>, Москва, 2020 (в соавторстве).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2019</w:t>
      </w:r>
    </w:p>
    <w:p w:rsidR="00701B25" w:rsidRPr="00943159" w:rsidRDefault="00701B25" w:rsidP="00701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процессуальных прав потерпевших и свидетелей при назначении и проведении судебных экспертиз по уголовно-процессуальному законодательству Российской Федерации, Республики Беларусь, Республики Казахстан и Республики Молдова //</w:t>
      </w: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Вестник Калининградского филиала Санкт-Петербургского университета МВД России № 4 (58) 2019 г. С.17-22.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2018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Актуальные проблемы привлечения специалиста к участию в производстве осмотра места происшествия // Вестник науки. Перспективы развития науки в современном виде. Сборник статей по материалам </w:t>
      </w:r>
      <w:r w:rsidRPr="00943159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943159">
        <w:rPr>
          <w:rFonts w:ascii="Times New Roman" w:eastAsia="Calibri" w:hAnsi="Times New Roman" w:cs="Times New Roman"/>
          <w:sz w:val="24"/>
          <w:szCs w:val="24"/>
        </w:rPr>
        <w:t xml:space="preserve"> международной научно-практической конференции. Уфа, 2018 (16 июня 2018г). С. 232-238;</w:t>
      </w:r>
    </w:p>
    <w:p w:rsidR="00701B25" w:rsidRPr="00943159" w:rsidRDefault="00701B25" w:rsidP="00701B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159">
        <w:rPr>
          <w:rFonts w:ascii="Times New Roman" w:eastAsia="Calibri" w:hAnsi="Times New Roman" w:cs="Times New Roman"/>
          <w:b/>
          <w:sz w:val="24"/>
          <w:szCs w:val="24"/>
        </w:rPr>
        <w:t>2017</w:t>
      </w:r>
    </w:p>
    <w:p w:rsidR="00701B25" w:rsidRPr="00943159" w:rsidRDefault="00701B25" w:rsidP="00701B25">
      <w:pPr>
        <w:keepNext/>
        <w:numPr>
          <w:ilvl w:val="0"/>
          <w:numId w:val="1"/>
        </w:numPr>
        <w:spacing w:after="0" w:line="240" w:lineRule="auto"/>
        <w:ind w:left="0"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вопросу о становлении института экспертной инициативы при производстве судебно-медицинских экспертиз в России//</w:t>
      </w:r>
      <w:r w:rsidRPr="00943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Журнал Российского права. №2 </w:t>
      </w:r>
      <w:smartTag w:uri="urn:schemas-microsoft-com:office:smarttags" w:element="metricconverter">
        <w:smartTagPr>
          <w:attr w:name="ProductID" w:val="2017 г"/>
        </w:smartTagPr>
        <w:r w:rsidRPr="0094315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2017 г</w:t>
        </w:r>
      </w:smartTag>
      <w:r w:rsidRPr="00943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5" w:history="1">
        <w:r w:rsidRPr="00943159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http://jrpnorma.ru/issue/2017/2</w:t>
        </w:r>
      </w:hyperlink>
      <w:r w:rsidRPr="00943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соавторстве)</w:t>
      </w:r>
    </w:p>
    <w:p w:rsidR="00701B25" w:rsidRPr="00943159" w:rsidRDefault="00701B25" w:rsidP="00701B25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159">
        <w:rPr>
          <w:rFonts w:ascii="Times New Roman" w:eastAsia="Calibri" w:hAnsi="Times New Roman" w:cs="Times New Roman"/>
          <w:sz w:val="24"/>
          <w:szCs w:val="24"/>
        </w:rPr>
        <w:t>О границах экспертной инициативы// Вестник Калининградского филиала Санкт-Петербургского университета МВД России № 2 (48) 2017г.</w:t>
      </w:r>
    </w:p>
    <w:p w:rsidR="00701B25" w:rsidRPr="00943159" w:rsidRDefault="00701B25" w:rsidP="00701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1B25" w:rsidRPr="00943159" w:rsidRDefault="00701B25" w:rsidP="00701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1B25" w:rsidRPr="00943159" w:rsidRDefault="00701B25" w:rsidP="00701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A65" w:rsidRPr="00943159" w:rsidRDefault="00FF7A65">
      <w:pPr>
        <w:rPr>
          <w:rFonts w:ascii="Times New Roman" w:hAnsi="Times New Roman" w:cs="Times New Roman"/>
          <w:sz w:val="24"/>
          <w:szCs w:val="24"/>
        </w:rPr>
      </w:pPr>
    </w:p>
    <w:sectPr w:rsidR="00FF7A65" w:rsidRPr="0094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1379"/>
    <w:multiLevelType w:val="hybridMultilevel"/>
    <w:tmpl w:val="01928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A7"/>
    <w:rsid w:val="00385AA7"/>
    <w:rsid w:val="00701B25"/>
    <w:rsid w:val="007B6CD2"/>
    <w:rsid w:val="00943159"/>
    <w:rsid w:val="00976EB3"/>
    <w:rsid w:val="00A51027"/>
    <w:rsid w:val="00E0038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AF3486"/>
  <w15:chartTrackingRefBased/>
  <w15:docId w15:val="{89BFA4D4-495A-459C-A7CD-37CEAC21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rpnorma.ru/issue/2017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2021-11-17T17:07:00Z</dcterms:created>
  <dcterms:modified xsi:type="dcterms:W3CDTF">2021-11-19T06:42:00Z</dcterms:modified>
</cp:coreProperties>
</file>