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0FC" w:rsidRPr="002F70FC" w:rsidRDefault="002F70FC" w:rsidP="002F70FC">
      <w:pPr>
        <w:jc w:val="center"/>
      </w:pPr>
      <w:r w:rsidRPr="002F70FC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326C6E8" wp14:editId="11A98754">
            <wp:simplePos x="0" y="0"/>
            <wp:positionH relativeFrom="column">
              <wp:posOffset>2599690</wp:posOffset>
            </wp:positionH>
            <wp:positionV relativeFrom="paragraph">
              <wp:posOffset>-539115</wp:posOffset>
            </wp:positionV>
            <wp:extent cx="938530" cy="982345"/>
            <wp:effectExtent l="0" t="0" r="0" b="8255"/>
            <wp:wrapThrough wrapText="bothSides">
              <wp:wrapPolygon edited="0">
                <wp:start x="6138" y="0"/>
                <wp:lineTo x="3507" y="1676"/>
                <wp:lineTo x="0" y="5445"/>
                <wp:lineTo x="0" y="16755"/>
                <wp:lineTo x="3069" y="20106"/>
                <wp:lineTo x="3069" y="20944"/>
                <wp:lineTo x="5261" y="21363"/>
                <wp:lineTo x="7892" y="21363"/>
                <wp:lineTo x="11399" y="21363"/>
                <wp:lineTo x="18853" y="20525"/>
                <wp:lineTo x="18853" y="20106"/>
                <wp:lineTo x="21045" y="17593"/>
                <wp:lineTo x="21045" y="5027"/>
                <wp:lineTo x="15783" y="1676"/>
                <wp:lineTo x="9645" y="0"/>
                <wp:lineTo x="6138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ушка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38530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70FC" w:rsidRPr="002F70FC" w:rsidRDefault="002F70FC" w:rsidP="002F70FC">
      <w:pPr>
        <w:spacing w:line="240" w:lineRule="auto"/>
        <w:contextualSpacing/>
        <w:jc w:val="center"/>
        <w:rPr>
          <w:rFonts w:cs="Times New Roman"/>
          <w:b/>
          <w:color w:val="E36C0A" w:themeColor="accent6" w:themeShade="BF"/>
          <w:sz w:val="24"/>
          <w:szCs w:val="24"/>
        </w:rPr>
      </w:pPr>
    </w:p>
    <w:p w:rsidR="002F70FC" w:rsidRPr="002F70FC" w:rsidRDefault="002F70FC" w:rsidP="002F70FC">
      <w:pPr>
        <w:spacing w:line="240" w:lineRule="auto"/>
        <w:contextualSpacing/>
        <w:jc w:val="center"/>
        <w:rPr>
          <w:rFonts w:cs="Times New Roman"/>
          <w:b/>
          <w:color w:val="E36C0A" w:themeColor="accent6" w:themeShade="BF"/>
          <w:sz w:val="24"/>
          <w:szCs w:val="24"/>
        </w:rPr>
      </w:pPr>
      <w:r w:rsidRPr="002F70FC">
        <w:rPr>
          <w:rFonts w:cs="Times New Roman"/>
          <w:b/>
          <w:color w:val="E36C0A" w:themeColor="accent6" w:themeShade="BF"/>
          <w:sz w:val="24"/>
          <w:szCs w:val="24"/>
        </w:rPr>
        <w:t>ИНФОРМАЦИОННЫЙ ЦЕНТР АТОМНОЙ ЭНЕРГИИ</w:t>
      </w:r>
    </w:p>
    <w:p w:rsidR="002F70FC" w:rsidRPr="002F70FC" w:rsidRDefault="002F70FC" w:rsidP="002F70FC">
      <w:pPr>
        <w:tabs>
          <w:tab w:val="left" w:pos="2637"/>
        </w:tabs>
        <w:spacing w:after="0" w:line="240" w:lineRule="auto"/>
        <w:contextualSpacing/>
        <w:jc w:val="center"/>
        <w:rPr>
          <w:rFonts w:cs="Times New Roman"/>
          <w:color w:val="E36C0A" w:themeColor="accent6" w:themeShade="BF"/>
          <w:sz w:val="20"/>
          <w:szCs w:val="24"/>
        </w:rPr>
      </w:pPr>
      <w:r w:rsidRPr="002F70FC">
        <w:rPr>
          <w:rFonts w:cs="Times New Roman"/>
          <w:color w:val="E36C0A" w:themeColor="accent6" w:themeShade="BF"/>
          <w:sz w:val="20"/>
          <w:szCs w:val="24"/>
        </w:rPr>
        <w:t>214000, г. Смоленск, ул. Пржевальского, 4; тел. (4812) 68-30-85</w:t>
      </w:r>
    </w:p>
    <w:p w:rsidR="002F70FC" w:rsidRPr="002563F4" w:rsidRDefault="009F298C" w:rsidP="002F70FC">
      <w:pPr>
        <w:tabs>
          <w:tab w:val="left" w:pos="2637"/>
        </w:tabs>
        <w:spacing w:after="0" w:line="240" w:lineRule="auto"/>
        <w:contextualSpacing/>
        <w:jc w:val="center"/>
        <w:rPr>
          <w:rFonts w:cs="Times New Roman"/>
          <w:color w:val="E36C0A" w:themeColor="accent6" w:themeShade="BF"/>
          <w:sz w:val="20"/>
          <w:szCs w:val="24"/>
          <w:u w:val="single"/>
        </w:rPr>
      </w:pPr>
      <w:hyperlink r:id="rId7" w:history="1">
        <w:r w:rsidR="002F70FC" w:rsidRPr="002F70FC">
          <w:rPr>
            <w:rFonts w:cs="Times New Roman"/>
            <w:color w:val="E36C0A" w:themeColor="accent6" w:themeShade="BF"/>
            <w:sz w:val="20"/>
            <w:szCs w:val="24"/>
            <w:u w:val="single"/>
            <w:lang w:val="en-US"/>
          </w:rPr>
          <w:t>www</w:t>
        </w:r>
        <w:r w:rsidR="002F70FC" w:rsidRPr="002563F4">
          <w:rPr>
            <w:rFonts w:cs="Times New Roman"/>
            <w:color w:val="E36C0A" w:themeColor="accent6" w:themeShade="BF"/>
            <w:sz w:val="20"/>
            <w:szCs w:val="24"/>
            <w:u w:val="single"/>
          </w:rPr>
          <w:t>.</w:t>
        </w:r>
        <w:r w:rsidR="002F70FC" w:rsidRPr="002F70FC">
          <w:rPr>
            <w:rFonts w:cs="Times New Roman"/>
            <w:color w:val="E36C0A" w:themeColor="accent6" w:themeShade="BF"/>
            <w:sz w:val="20"/>
            <w:szCs w:val="24"/>
            <w:u w:val="single"/>
            <w:lang w:val="en-US"/>
          </w:rPr>
          <w:t>smolensk</w:t>
        </w:r>
        <w:r w:rsidR="002F70FC" w:rsidRPr="002563F4">
          <w:rPr>
            <w:rFonts w:cs="Times New Roman"/>
            <w:color w:val="E36C0A" w:themeColor="accent6" w:themeShade="BF"/>
            <w:sz w:val="20"/>
            <w:szCs w:val="24"/>
            <w:u w:val="single"/>
          </w:rPr>
          <w:t>.</w:t>
        </w:r>
        <w:r w:rsidR="002F70FC" w:rsidRPr="002F70FC">
          <w:rPr>
            <w:rFonts w:cs="Times New Roman"/>
            <w:color w:val="E36C0A" w:themeColor="accent6" w:themeShade="BF"/>
            <w:sz w:val="20"/>
            <w:szCs w:val="24"/>
            <w:u w:val="single"/>
            <w:lang w:val="en-US"/>
          </w:rPr>
          <w:t>myatom</w:t>
        </w:r>
        <w:r w:rsidR="002F70FC" w:rsidRPr="002563F4">
          <w:rPr>
            <w:rFonts w:cs="Times New Roman"/>
            <w:color w:val="E36C0A" w:themeColor="accent6" w:themeShade="BF"/>
            <w:sz w:val="20"/>
            <w:szCs w:val="24"/>
            <w:u w:val="single"/>
          </w:rPr>
          <w:t>.</w:t>
        </w:r>
        <w:r w:rsidR="002F70FC" w:rsidRPr="002F70FC">
          <w:rPr>
            <w:rFonts w:cs="Times New Roman"/>
            <w:color w:val="E36C0A" w:themeColor="accent6" w:themeShade="BF"/>
            <w:sz w:val="20"/>
            <w:szCs w:val="24"/>
            <w:u w:val="single"/>
            <w:lang w:val="en-US"/>
          </w:rPr>
          <w:t>ru</w:t>
        </w:r>
      </w:hyperlink>
      <w:r w:rsidR="002F70FC" w:rsidRPr="002563F4">
        <w:rPr>
          <w:rFonts w:cs="Times New Roman"/>
          <w:color w:val="E36C0A" w:themeColor="accent6" w:themeShade="BF"/>
          <w:sz w:val="20"/>
          <w:szCs w:val="24"/>
          <w:u w:val="single"/>
        </w:rPr>
        <w:t xml:space="preserve">  </w:t>
      </w:r>
      <w:r w:rsidR="002F70FC" w:rsidRPr="002F70FC">
        <w:rPr>
          <w:rFonts w:cs="Times New Roman"/>
          <w:color w:val="E36C0A" w:themeColor="accent6" w:themeShade="BF"/>
          <w:sz w:val="20"/>
          <w:szCs w:val="24"/>
          <w:lang w:val="en-US"/>
        </w:rPr>
        <w:t>e</w:t>
      </w:r>
      <w:r w:rsidR="002F70FC" w:rsidRPr="002563F4">
        <w:rPr>
          <w:rFonts w:cs="Times New Roman"/>
          <w:color w:val="E36C0A" w:themeColor="accent6" w:themeShade="BF"/>
          <w:sz w:val="20"/>
          <w:szCs w:val="24"/>
        </w:rPr>
        <w:t>-</w:t>
      </w:r>
      <w:r w:rsidR="002F70FC" w:rsidRPr="002F70FC">
        <w:rPr>
          <w:rFonts w:cs="Times New Roman"/>
          <w:color w:val="E36C0A" w:themeColor="accent6" w:themeShade="BF"/>
          <w:sz w:val="20"/>
          <w:szCs w:val="24"/>
          <w:lang w:val="en-US"/>
        </w:rPr>
        <w:t>mail</w:t>
      </w:r>
      <w:r w:rsidR="002F70FC" w:rsidRPr="002563F4">
        <w:rPr>
          <w:rFonts w:cs="Times New Roman"/>
          <w:color w:val="E36C0A" w:themeColor="accent6" w:themeShade="BF"/>
          <w:sz w:val="20"/>
          <w:szCs w:val="24"/>
        </w:rPr>
        <w:t xml:space="preserve">: </w:t>
      </w:r>
      <w:r w:rsidR="002F70FC" w:rsidRPr="002F70FC">
        <w:rPr>
          <w:rFonts w:cs="Times New Roman"/>
          <w:color w:val="E36C0A" w:themeColor="accent6" w:themeShade="BF"/>
          <w:sz w:val="20"/>
          <w:szCs w:val="24"/>
          <w:lang w:val="en-US"/>
        </w:rPr>
        <w:t>smolensk</w:t>
      </w:r>
      <w:r w:rsidR="002F70FC" w:rsidRPr="002563F4">
        <w:rPr>
          <w:rFonts w:cs="Times New Roman"/>
          <w:color w:val="E36C0A" w:themeColor="accent6" w:themeShade="BF"/>
          <w:sz w:val="20"/>
          <w:szCs w:val="24"/>
        </w:rPr>
        <w:t>@</w:t>
      </w:r>
      <w:r w:rsidR="002F70FC" w:rsidRPr="002F70FC">
        <w:rPr>
          <w:rFonts w:cs="Times New Roman"/>
          <w:color w:val="E36C0A" w:themeColor="accent6" w:themeShade="BF"/>
          <w:sz w:val="20"/>
          <w:szCs w:val="24"/>
          <w:lang w:val="en-US"/>
        </w:rPr>
        <w:t>myatom</w:t>
      </w:r>
      <w:r w:rsidR="002F70FC" w:rsidRPr="002563F4">
        <w:rPr>
          <w:rFonts w:cs="Times New Roman"/>
          <w:color w:val="E36C0A" w:themeColor="accent6" w:themeShade="BF"/>
          <w:sz w:val="20"/>
          <w:szCs w:val="24"/>
        </w:rPr>
        <w:t>.</w:t>
      </w:r>
      <w:r w:rsidR="002F70FC" w:rsidRPr="002F70FC">
        <w:rPr>
          <w:rFonts w:cs="Times New Roman"/>
          <w:color w:val="E36C0A" w:themeColor="accent6" w:themeShade="BF"/>
          <w:sz w:val="20"/>
          <w:szCs w:val="24"/>
          <w:lang w:val="en-US"/>
        </w:rPr>
        <w:t>ru</w:t>
      </w:r>
    </w:p>
    <w:p w:rsidR="002F70FC" w:rsidRDefault="002F70FC" w:rsidP="002F70FC">
      <w:pPr>
        <w:spacing w:after="0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747" w:rsidRPr="00956747" w:rsidRDefault="00956747" w:rsidP="00423BB8">
      <w:pPr>
        <w:spacing w:after="0"/>
        <w:ind w:left="113" w:right="11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747">
        <w:rPr>
          <w:rFonts w:ascii="Times New Roman" w:hAnsi="Times New Roman" w:cs="Times New Roman"/>
          <w:b/>
          <w:sz w:val="28"/>
          <w:szCs w:val="28"/>
        </w:rPr>
        <w:t>В Смоленске рассказали, как делают кино</w:t>
      </w:r>
    </w:p>
    <w:p w:rsidR="00423BB8" w:rsidRPr="00423BB8" w:rsidRDefault="00423BB8" w:rsidP="00423BB8">
      <w:pPr>
        <w:spacing w:after="0"/>
        <w:ind w:left="113" w:right="113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мая </w:t>
      </w:r>
      <w:r w:rsidR="009630E2">
        <w:rPr>
          <w:rFonts w:ascii="Times New Roman" w:hAnsi="Times New Roman" w:cs="Times New Roman"/>
          <w:sz w:val="28"/>
          <w:szCs w:val="28"/>
        </w:rPr>
        <w:t xml:space="preserve">в </w:t>
      </w:r>
      <w:r w:rsidR="00956747">
        <w:rPr>
          <w:rFonts w:ascii="Times New Roman" w:hAnsi="Times New Roman" w:cs="Times New Roman"/>
          <w:sz w:val="28"/>
          <w:szCs w:val="28"/>
        </w:rPr>
        <w:t>рамках областного детского фестиваля «</w:t>
      </w:r>
      <w:proofErr w:type="spellStart"/>
      <w:r w:rsidR="00956747">
        <w:rPr>
          <w:rFonts w:ascii="Times New Roman" w:hAnsi="Times New Roman" w:cs="Times New Roman"/>
          <w:sz w:val="28"/>
          <w:szCs w:val="28"/>
        </w:rPr>
        <w:t>Киномай</w:t>
      </w:r>
      <w:proofErr w:type="spellEnd"/>
      <w:r w:rsidR="00956747">
        <w:rPr>
          <w:rFonts w:ascii="Times New Roman" w:hAnsi="Times New Roman" w:cs="Times New Roman"/>
          <w:sz w:val="28"/>
          <w:szCs w:val="28"/>
        </w:rPr>
        <w:t xml:space="preserve">» в </w:t>
      </w:r>
      <w:r w:rsidR="009630E2">
        <w:rPr>
          <w:rFonts w:ascii="Times New Roman" w:hAnsi="Times New Roman" w:cs="Times New Roman"/>
          <w:sz w:val="28"/>
          <w:szCs w:val="28"/>
        </w:rPr>
        <w:t>ИЦАЭ</w:t>
      </w:r>
      <w:r w:rsidRPr="00423BB8">
        <w:rPr>
          <w:rFonts w:ascii="Times New Roman" w:hAnsi="Times New Roman" w:cs="Times New Roman"/>
          <w:sz w:val="28"/>
          <w:szCs w:val="28"/>
        </w:rPr>
        <w:t xml:space="preserve"> прошла встреча с режиссером Максимом </w:t>
      </w:r>
      <w:proofErr w:type="spellStart"/>
      <w:r w:rsidRPr="00423BB8">
        <w:rPr>
          <w:rFonts w:ascii="Times New Roman" w:hAnsi="Times New Roman" w:cs="Times New Roman"/>
          <w:sz w:val="28"/>
          <w:szCs w:val="28"/>
        </w:rPr>
        <w:t>Воскобоевым</w:t>
      </w:r>
      <w:proofErr w:type="spellEnd"/>
      <w:r w:rsidRPr="00423BB8">
        <w:rPr>
          <w:rFonts w:ascii="Times New Roman" w:hAnsi="Times New Roman" w:cs="Times New Roman"/>
          <w:sz w:val="28"/>
          <w:szCs w:val="28"/>
        </w:rPr>
        <w:t>. Выпускник</w:t>
      </w:r>
      <w:r w:rsidR="00611B81" w:rsidRPr="00423BB8">
        <w:rPr>
          <w:rFonts w:ascii="Times New Roman" w:hAnsi="Times New Roman" w:cs="Times New Roman"/>
          <w:sz w:val="28"/>
          <w:szCs w:val="28"/>
        </w:rPr>
        <w:t xml:space="preserve"> </w:t>
      </w:r>
      <w:r w:rsidRPr="00423BB8">
        <w:rPr>
          <w:rFonts w:ascii="Times New Roman" w:hAnsi="Times New Roman" w:cs="Times New Roman"/>
          <w:sz w:val="28"/>
          <w:szCs w:val="28"/>
        </w:rPr>
        <w:t xml:space="preserve">сценарного факультета ВГИКа, а также </w:t>
      </w:r>
      <w:proofErr w:type="spellStart"/>
      <w:r w:rsidRPr="00423BB8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423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BB8">
        <w:rPr>
          <w:rFonts w:ascii="Times New Roman" w:hAnsi="Times New Roman" w:cs="Times New Roman"/>
          <w:sz w:val="28"/>
          <w:szCs w:val="28"/>
        </w:rPr>
        <w:t>York</w:t>
      </w:r>
      <w:proofErr w:type="spellEnd"/>
      <w:r w:rsidRPr="00423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BB8">
        <w:rPr>
          <w:rFonts w:ascii="Times New Roman" w:hAnsi="Times New Roman" w:cs="Times New Roman"/>
          <w:sz w:val="28"/>
          <w:szCs w:val="28"/>
        </w:rPr>
        <w:t>Film</w:t>
      </w:r>
      <w:proofErr w:type="spellEnd"/>
      <w:r w:rsidRPr="00423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BB8">
        <w:rPr>
          <w:rFonts w:ascii="Times New Roman" w:hAnsi="Times New Roman" w:cs="Times New Roman"/>
          <w:sz w:val="28"/>
          <w:szCs w:val="28"/>
        </w:rPr>
        <w:t>Academy</w:t>
      </w:r>
      <w:proofErr w:type="spellEnd"/>
      <w:r w:rsidRPr="00423BB8">
        <w:rPr>
          <w:rFonts w:ascii="Times New Roman" w:hAnsi="Times New Roman" w:cs="Times New Roman"/>
          <w:sz w:val="28"/>
          <w:szCs w:val="28"/>
        </w:rPr>
        <w:t xml:space="preserve"> в Лос-Анджелесе, сценарист и режис</w:t>
      </w:r>
      <w:r>
        <w:rPr>
          <w:rFonts w:ascii="Times New Roman" w:hAnsi="Times New Roman" w:cs="Times New Roman"/>
          <w:sz w:val="28"/>
          <w:szCs w:val="28"/>
        </w:rPr>
        <w:t>сер фильма «</w:t>
      </w:r>
      <w:r w:rsidRPr="00423BB8">
        <w:rPr>
          <w:rFonts w:ascii="Times New Roman" w:hAnsi="Times New Roman" w:cs="Times New Roman"/>
          <w:sz w:val="28"/>
          <w:szCs w:val="28"/>
        </w:rPr>
        <w:t>В шаге от моря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F2198">
        <w:rPr>
          <w:rFonts w:ascii="Times New Roman" w:hAnsi="Times New Roman" w:cs="Times New Roman"/>
          <w:sz w:val="28"/>
          <w:szCs w:val="28"/>
        </w:rPr>
        <w:t>, получившего</w:t>
      </w:r>
      <w:r w:rsidRPr="00423BB8">
        <w:rPr>
          <w:rFonts w:ascii="Times New Roman" w:hAnsi="Times New Roman" w:cs="Times New Roman"/>
          <w:sz w:val="28"/>
          <w:szCs w:val="28"/>
        </w:rPr>
        <w:t xml:space="preserve"> ряд премий на отечественных и международных фестивалях, </w:t>
      </w:r>
      <w:r w:rsidRPr="00423BB8">
        <w:rPr>
          <w:rFonts w:ascii="Times New Roman" w:hAnsi="Times New Roman" w:cs="Times New Roman"/>
          <w:iCs/>
          <w:sz w:val="28"/>
          <w:szCs w:val="28"/>
        </w:rPr>
        <w:t xml:space="preserve">провел для гостей ИЦАЭ мастер-класс по разбору фильма в формате </w:t>
      </w:r>
      <w:proofErr w:type="gramStart"/>
      <w:r w:rsidRPr="00423BB8">
        <w:rPr>
          <w:rFonts w:ascii="Times New Roman" w:hAnsi="Times New Roman" w:cs="Times New Roman"/>
          <w:iCs/>
          <w:sz w:val="28"/>
          <w:szCs w:val="28"/>
        </w:rPr>
        <w:t>старт-стоп</w:t>
      </w:r>
      <w:proofErr w:type="gramEnd"/>
      <w:r w:rsidRPr="00423BB8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273CA6" w:rsidRDefault="00423BB8" w:rsidP="00273CA6">
      <w:pPr>
        <w:spacing w:after="0"/>
        <w:ind w:left="113" w:right="113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 словам Максима, суть формата в том, что каждый желающий мож</w:t>
      </w:r>
      <w:r w:rsidR="00955D4D">
        <w:rPr>
          <w:rFonts w:ascii="Times New Roman" w:hAnsi="Times New Roman" w:cs="Times New Roman"/>
          <w:iCs/>
          <w:sz w:val="28"/>
          <w:szCs w:val="28"/>
        </w:rPr>
        <w:t xml:space="preserve">ет остановить просмотр фильма в </w:t>
      </w:r>
      <w:r>
        <w:rPr>
          <w:rFonts w:ascii="Times New Roman" w:hAnsi="Times New Roman" w:cs="Times New Roman"/>
          <w:iCs/>
          <w:sz w:val="28"/>
          <w:szCs w:val="28"/>
        </w:rPr>
        <w:t xml:space="preserve">любой момент. «Это помогает повысить качество просмотра, дает возможность заглянуть за кулисы кинематографа, чтобы понять, как делают кино», – сказал гость. </w:t>
      </w:r>
      <w:r w:rsidR="0092206F">
        <w:rPr>
          <w:rFonts w:ascii="Times New Roman" w:hAnsi="Times New Roman" w:cs="Times New Roman"/>
          <w:iCs/>
          <w:sz w:val="28"/>
          <w:szCs w:val="28"/>
        </w:rPr>
        <w:t>Он предложил участникам мастер-класса заглянуть в мир фильма «</w:t>
      </w:r>
      <w:proofErr w:type="spellStart"/>
      <w:r w:rsidR="0092206F">
        <w:rPr>
          <w:rFonts w:ascii="Times New Roman" w:hAnsi="Times New Roman" w:cs="Times New Roman"/>
          <w:iCs/>
          <w:sz w:val="28"/>
          <w:szCs w:val="28"/>
        </w:rPr>
        <w:t>Запределье</w:t>
      </w:r>
      <w:proofErr w:type="spellEnd"/>
      <w:r w:rsidR="0092206F">
        <w:rPr>
          <w:rFonts w:ascii="Times New Roman" w:hAnsi="Times New Roman" w:cs="Times New Roman"/>
          <w:iCs/>
          <w:sz w:val="28"/>
          <w:szCs w:val="28"/>
        </w:rPr>
        <w:t>»</w:t>
      </w:r>
      <w:r w:rsidR="006F219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2206F">
        <w:rPr>
          <w:rFonts w:ascii="Times New Roman" w:hAnsi="Times New Roman" w:cs="Times New Roman"/>
          <w:iCs/>
          <w:sz w:val="28"/>
          <w:szCs w:val="28"/>
        </w:rPr>
        <w:t xml:space="preserve">режиссера </w:t>
      </w:r>
      <w:proofErr w:type="spellStart"/>
      <w:r w:rsidR="0092206F">
        <w:rPr>
          <w:rFonts w:ascii="Times New Roman" w:hAnsi="Times New Roman" w:cs="Times New Roman"/>
          <w:iCs/>
          <w:sz w:val="28"/>
          <w:szCs w:val="28"/>
        </w:rPr>
        <w:t>Тарсема</w:t>
      </w:r>
      <w:proofErr w:type="spellEnd"/>
      <w:r w:rsidR="0092206F">
        <w:rPr>
          <w:rFonts w:ascii="Times New Roman" w:hAnsi="Times New Roman" w:cs="Times New Roman"/>
          <w:iCs/>
          <w:sz w:val="28"/>
          <w:szCs w:val="28"/>
        </w:rPr>
        <w:t xml:space="preserve"> Сингха.</w:t>
      </w:r>
      <w:r w:rsidR="009F298C">
        <w:rPr>
          <w:rFonts w:ascii="Times New Roman" w:hAnsi="Times New Roman" w:cs="Times New Roman"/>
          <w:iCs/>
          <w:sz w:val="28"/>
          <w:szCs w:val="28"/>
        </w:rPr>
        <w:t xml:space="preserve"> </w:t>
      </w:r>
      <w:bookmarkStart w:id="0" w:name="_GoBack"/>
      <w:bookmarkEnd w:id="0"/>
      <w:r w:rsidR="00F61743">
        <w:rPr>
          <w:rFonts w:ascii="Times New Roman" w:hAnsi="Times New Roman" w:cs="Times New Roman"/>
          <w:iCs/>
          <w:sz w:val="28"/>
          <w:szCs w:val="28"/>
        </w:rPr>
        <w:t>Вместе с аудиторией Максим Воскобоев рассмотрел наборы приемов, ис</w:t>
      </w:r>
      <w:r w:rsidR="00273CA6">
        <w:rPr>
          <w:rFonts w:ascii="Times New Roman" w:hAnsi="Times New Roman" w:cs="Times New Roman"/>
          <w:iCs/>
          <w:sz w:val="28"/>
          <w:szCs w:val="28"/>
        </w:rPr>
        <w:t xml:space="preserve">пользуемых режиссером в фильме: цитаты из Тарковского, </w:t>
      </w:r>
      <w:proofErr w:type="spellStart"/>
      <w:r w:rsidR="00273CA6">
        <w:rPr>
          <w:rFonts w:ascii="Times New Roman" w:hAnsi="Times New Roman" w:cs="Times New Roman"/>
          <w:iCs/>
          <w:sz w:val="28"/>
          <w:szCs w:val="28"/>
        </w:rPr>
        <w:t>Полански</w:t>
      </w:r>
      <w:proofErr w:type="spellEnd"/>
      <w:r w:rsidR="00273CA6">
        <w:rPr>
          <w:rFonts w:ascii="Times New Roman" w:hAnsi="Times New Roman" w:cs="Times New Roman"/>
          <w:iCs/>
          <w:sz w:val="28"/>
          <w:szCs w:val="28"/>
        </w:rPr>
        <w:t xml:space="preserve"> и Параджанова, прием «стрессового времени» и «отраженного показа», идеальный переход фокуса. Максим Воскобоев рассказал о том, как происходило взаимодействие героев фильма. Все это делает фильм «</w:t>
      </w:r>
      <w:proofErr w:type="spellStart"/>
      <w:r w:rsidR="00273CA6">
        <w:rPr>
          <w:rFonts w:ascii="Times New Roman" w:hAnsi="Times New Roman" w:cs="Times New Roman"/>
          <w:iCs/>
          <w:sz w:val="28"/>
          <w:szCs w:val="28"/>
        </w:rPr>
        <w:t>Запределье</w:t>
      </w:r>
      <w:proofErr w:type="spellEnd"/>
      <w:r w:rsidR="00273CA6">
        <w:rPr>
          <w:rFonts w:ascii="Times New Roman" w:hAnsi="Times New Roman" w:cs="Times New Roman"/>
          <w:iCs/>
          <w:sz w:val="28"/>
          <w:szCs w:val="28"/>
        </w:rPr>
        <w:t xml:space="preserve">» одним из шедевров мирового кинематографа. </w:t>
      </w:r>
    </w:p>
    <w:p w:rsidR="00423BB8" w:rsidRDefault="00273CA6" w:rsidP="00423BB8">
      <w:pPr>
        <w:spacing w:after="0"/>
        <w:ind w:left="113" w:right="113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На вопрос о том, чем</w:t>
      </w:r>
      <w:r w:rsidR="009F672F">
        <w:rPr>
          <w:rFonts w:ascii="Times New Roman" w:hAnsi="Times New Roman" w:cs="Times New Roman"/>
          <w:iCs/>
          <w:sz w:val="28"/>
          <w:szCs w:val="28"/>
        </w:rPr>
        <w:t xml:space="preserve"> должен обладать начинающий режи</w:t>
      </w:r>
      <w:r>
        <w:rPr>
          <w:rFonts w:ascii="Times New Roman" w:hAnsi="Times New Roman" w:cs="Times New Roman"/>
          <w:iCs/>
          <w:sz w:val="28"/>
          <w:szCs w:val="28"/>
        </w:rPr>
        <w:t>ссер и сценарист, Максим ответил, что о</w:t>
      </w:r>
      <w:r w:rsidR="003A212D">
        <w:rPr>
          <w:rFonts w:ascii="Times New Roman" w:hAnsi="Times New Roman" w:cs="Times New Roman"/>
          <w:iCs/>
          <w:sz w:val="28"/>
          <w:szCs w:val="28"/>
        </w:rPr>
        <w:t xml:space="preserve">сновным правилом </w:t>
      </w:r>
      <w:r>
        <w:rPr>
          <w:rFonts w:ascii="Times New Roman" w:hAnsi="Times New Roman" w:cs="Times New Roman"/>
          <w:iCs/>
          <w:sz w:val="28"/>
          <w:szCs w:val="28"/>
        </w:rPr>
        <w:t xml:space="preserve">для </w:t>
      </w:r>
      <w:r w:rsidR="003A212D">
        <w:rPr>
          <w:rFonts w:ascii="Times New Roman" w:hAnsi="Times New Roman" w:cs="Times New Roman"/>
          <w:iCs/>
          <w:sz w:val="28"/>
          <w:szCs w:val="28"/>
        </w:rPr>
        <w:t>режиссер</w:t>
      </w:r>
      <w:r w:rsidR="006D535C">
        <w:rPr>
          <w:rFonts w:ascii="Times New Roman" w:hAnsi="Times New Roman" w:cs="Times New Roman"/>
          <w:iCs/>
          <w:sz w:val="28"/>
          <w:szCs w:val="28"/>
        </w:rPr>
        <w:t>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A212D">
        <w:rPr>
          <w:rFonts w:ascii="Times New Roman" w:hAnsi="Times New Roman" w:cs="Times New Roman"/>
          <w:iCs/>
          <w:sz w:val="28"/>
          <w:szCs w:val="28"/>
        </w:rPr>
        <w:t xml:space="preserve">должно стать умение настоять на своем, но при этом </w:t>
      </w:r>
      <w:r>
        <w:rPr>
          <w:rFonts w:ascii="Times New Roman" w:hAnsi="Times New Roman" w:cs="Times New Roman"/>
          <w:iCs/>
          <w:sz w:val="28"/>
          <w:szCs w:val="28"/>
        </w:rPr>
        <w:t>прислушать</w:t>
      </w:r>
      <w:r w:rsidR="003A212D">
        <w:rPr>
          <w:rFonts w:ascii="Times New Roman" w:hAnsi="Times New Roman" w:cs="Times New Roman"/>
          <w:iCs/>
          <w:sz w:val="28"/>
          <w:szCs w:val="28"/>
        </w:rPr>
        <w:t xml:space="preserve">ся к своим коллегам. А вот начинающим сценаристам он посоветовал верить в себя и идти за своей мечтой. «Писать о том, что знаешь, – вот главное правило сценариста, – убежден Максим. – Еще со времен «Поэтики» Аристотеля все, что можно придумать в драматургии, уже придумано. Но все-таки уникальной историю делают персонажи. Всегда есть возможность найти новые характеры». </w:t>
      </w:r>
    </w:p>
    <w:p w:rsidR="00423BB8" w:rsidRDefault="004E71B4" w:rsidP="00423BB8">
      <w:pPr>
        <w:spacing w:after="0"/>
        <w:ind w:left="113" w:right="113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А </w:t>
      </w:r>
      <w:r w:rsidR="006D535C">
        <w:rPr>
          <w:rFonts w:ascii="Times New Roman" w:hAnsi="Times New Roman" w:cs="Times New Roman"/>
          <w:iCs/>
          <w:sz w:val="28"/>
          <w:szCs w:val="28"/>
        </w:rPr>
        <w:t xml:space="preserve">15 мая </w:t>
      </w:r>
      <w:r>
        <w:rPr>
          <w:rFonts w:ascii="Times New Roman" w:hAnsi="Times New Roman" w:cs="Times New Roman"/>
          <w:iCs/>
          <w:sz w:val="28"/>
          <w:szCs w:val="28"/>
        </w:rPr>
        <w:t>продолжили рассуждать о том, как делается кино уже см</w:t>
      </w:r>
      <w:r w:rsidR="00405B9E">
        <w:rPr>
          <w:rFonts w:ascii="Times New Roman" w:hAnsi="Times New Roman" w:cs="Times New Roman"/>
          <w:iCs/>
          <w:sz w:val="28"/>
          <w:szCs w:val="28"/>
        </w:rPr>
        <w:t xml:space="preserve">оленские школьники </w:t>
      </w:r>
      <w:r>
        <w:rPr>
          <w:rFonts w:ascii="Times New Roman" w:hAnsi="Times New Roman" w:cs="Times New Roman"/>
          <w:iCs/>
          <w:sz w:val="28"/>
          <w:szCs w:val="28"/>
        </w:rPr>
        <w:t>вместе с</w:t>
      </w:r>
      <w:r w:rsidR="00A8599C">
        <w:rPr>
          <w:rFonts w:ascii="Times New Roman" w:hAnsi="Times New Roman" w:cs="Times New Roman"/>
          <w:iCs/>
          <w:sz w:val="28"/>
          <w:szCs w:val="28"/>
        </w:rPr>
        <w:t xml:space="preserve"> продюсером Вадимом Елизаровым</w:t>
      </w:r>
      <w:r>
        <w:rPr>
          <w:rFonts w:ascii="Times New Roman" w:hAnsi="Times New Roman" w:cs="Times New Roman"/>
          <w:iCs/>
          <w:sz w:val="28"/>
          <w:szCs w:val="28"/>
        </w:rPr>
        <w:t xml:space="preserve"> на примере двух короткометражных фильмов: «Каждый 88» и «После войны». </w:t>
      </w:r>
    </w:p>
    <w:p w:rsidR="004E71B4" w:rsidRDefault="004E71B4" w:rsidP="004E71B4">
      <w:pPr>
        <w:spacing w:after="0"/>
        <w:ind w:left="113" w:right="113"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E71B4" w:rsidRPr="004E71B4" w:rsidRDefault="004E71B4" w:rsidP="004E71B4">
      <w:pPr>
        <w:spacing w:after="0"/>
        <w:ind w:left="113" w:right="113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E71B4">
        <w:rPr>
          <w:rFonts w:ascii="Times New Roman" w:hAnsi="Times New Roman" w:cs="Times New Roman"/>
          <w:iCs/>
          <w:sz w:val="28"/>
          <w:szCs w:val="28"/>
        </w:rPr>
        <w:t>В рамках детского областного фестиваля «</w:t>
      </w:r>
      <w:proofErr w:type="spellStart"/>
      <w:r w:rsidRPr="004E71B4">
        <w:rPr>
          <w:rFonts w:ascii="Times New Roman" w:hAnsi="Times New Roman" w:cs="Times New Roman"/>
          <w:iCs/>
          <w:sz w:val="28"/>
          <w:szCs w:val="28"/>
        </w:rPr>
        <w:t>Киномай</w:t>
      </w:r>
      <w:proofErr w:type="spellEnd"/>
      <w:r w:rsidRPr="004E71B4">
        <w:rPr>
          <w:rFonts w:ascii="Times New Roman" w:hAnsi="Times New Roman" w:cs="Times New Roman"/>
          <w:iCs/>
          <w:sz w:val="28"/>
          <w:szCs w:val="28"/>
        </w:rPr>
        <w:t xml:space="preserve">» в кинотеатрах Москвы, Смоленска и Санкт-Петербурга организуются бесплатные </w:t>
      </w:r>
      <w:r w:rsidRPr="004E71B4">
        <w:rPr>
          <w:rFonts w:ascii="Times New Roman" w:hAnsi="Times New Roman" w:cs="Times New Roman"/>
          <w:iCs/>
          <w:sz w:val="28"/>
          <w:szCs w:val="28"/>
        </w:rPr>
        <w:lastRenderedPageBreak/>
        <w:t>благотворительные показы лучших российских кино- и мультипликационных фильмов, созданных для детей и юношества, включая премьерные ленты. </w:t>
      </w:r>
    </w:p>
    <w:p w:rsidR="004E71B4" w:rsidRPr="004E71B4" w:rsidRDefault="004E71B4" w:rsidP="004E71B4">
      <w:pPr>
        <w:spacing w:after="0"/>
        <w:ind w:left="113" w:right="113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E71B4">
        <w:rPr>
          <w:rFonts w:ascii="Times New Roman" w:hAnsi="Times New Roman" w:cs="Times New Roman"/>
          <w:iCs/>
          <w:sz w:val="28"/>
          <w:szCs w:val="28"/>
        </w:rPr>
        <w:t xml:space="preserve">Информационный центра по атомной энергии Смоленска (ИЦАЭ) – постоянный партнер и участник мероприятия детского областного фестиваля. </w:t>
      </w:r>
    </w:p>
    <w:p w:rsidR="00944BB7" w:rsidRDefault="00944BB7" w:rsidP="00944BB7">
      <w:pPr>
        <w:spacing w:after="0"/>
        <w:ind w:left="113" w:right="113" w:hanging="1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52950" cy="3025182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73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1531" cy="3030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BB7" w:rsidRDefault="00944BB7" w:rsidP="00944BB7">
      <w:pPr>
        <w:spacing w:after="0"/>
        <w:ind w:left="113" w:right="113" w:hanging="113"/>
        <w:jc w:val="both"/>
        <w:rPr>
          <w:rFonts w:ascii="Times New Roman" w:hAnsi="Times New Roman" w:cs="Times New Roman"/>
          <w:sz w:val="28"/>
          <w:szCs w:val="28"/>
        </w:rPr>
      </w:pPr>
    </w:p>
    <w:p w:rsidR="00944BB7" w:rsidRDefault="00944BB7" w:rsidP="00944BB7">
      <w:pPr>
        <w:spacing w:after="0"/>
        <w:ind w:left="113" w:right="113" w:hanging="1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52950" cy="3025183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46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1531" cy="303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BB7" w:rsidRDefault="00944BB7" w:rsidP="00944BB7">
      <w:pPr>
        <w:spacing w:after="0"/>
        <w:ind w:left="113" w:right="113" w:hanging="1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29100" cy="2810002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48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0766" cy="281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BB7" w:rsidRDefault="00944BB7" w:rsidP="00944BB7">
      <w:pPr>
        <w:spacing w:after="0"/>
        <w:ind w:left="113" w:right="113" w:hanging="113"/>
        <w:jc w:val="both"/>
        <w:rPr>
          <w:rFonts w:ascii="Times New Roman" w:hAnsi="Times New Roman" w:cs="Times New Roman"/>
          <w:sz w:val="28"/>
          <w:szCs w:val="28"/>
        </w:rPr>
      </w:pPr>
    </w:p>
    <w:p w:rsidR="00944BB7" w:rsidRDefault="00944BB7" w:rsidP="00944BB7">
      <w:pPr>
        <w:spacing w:after="0"/>
        <w:ind w:left="113" w:right="113" w:hanging="1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67200" cy="2835317"/>
            <wp:effectExtent l="0" t="0" r="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49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8971" cy="2843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BB7" w:rsidRDefault="00944BB7" w:rsidP="00944BB7">
      <w:pPr>
        <w:spacing w:after="0"/>
        <w:ind w:left="113" w:right="113" w:hanging="113"/>
        <w:jc w:val="center"/>
        <w:rPr>
          <w:rFonts w:ascii="Times New Roman" w:hAnsi="Times New Roman" w:cs="Times New Roman"/>
          <w:sz w:val="28"/>
          <w:szCs w:val="28"/>
        </w:rPr>
      </w:pPr>
    </w:p>
    <w:p w:rsidR="00944BB7" w:rsidRDefault="00944BB7" w:rsidP="00944BB7">
      <w:pPr>
        <w:spacing w:after="0"/>
        <w:ind w:left="113" w:right="113" w:hanging="1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24350" cy="2873291"/>
            <wp:effectExtent l="0" t="0" r="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50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2501" cy="2878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BB7" w:rsidRDefault="00944BB7" w:rsidP="00944BB7">
      <w:pPr>
        <w:spacing w:after="0"/>
        <w:ind w:left="113" w:right="113" w:hanging="113"/>
        <w:jc w:val="both"/>
        <w:rPr>
          <w:rFonts w:ascii="Times New Roman" w:hAnsi="Times New Roman" w:cs="Times New Roman"/>
          <w:sz w:val="28"/>
          <w:szCs w:val="28"/>
        </w:rPr>
      </w:pPr>
    </w:p>
    <w:p w:rsidR="00944BB7" w:rsidRDefault="00944BB7" w:rsidP="00944BB7">
      <w:pPr>
        <w:spacing w:after="0"/>
        <w:ind w:left="113" w:right="113" w:hanging="1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43425" cy="3018854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71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1989" cy="3024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BB7" w:rsidRDefault="00944BB7" w:rsidP="00944BB7">
      <w:pPr>
        <w:spacing w:after="0"/>
        <w:ind w:left="113" w:right="113" w:hanging="113"/>
        <w:jc w:val="center"/>
        <w:rPr>
          <w:rFonts w:ascii="Times New Roman" w:hAnsi="Times New Roman" w:cs="Times New Roman"/>
          <w:sz w:val="28"/>
          <w:szCs w:val="28"/>
        </w:rPr>
      </w:pPr>
    </w:p>
    <w:p w:rsidR="00763CD3" w:rsidRPr="002563F4" w:rsidRDefault="00944BB7" w:rsidP="00944BB7">
      <w:pPr>
        <w:spacing w:after="0"/>
        <w:ind w:left="113" w:right="113" w:hanging="1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43425" cy="3018854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726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1989" cy="3024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3CD3" w:rsidRPr="00256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815CE"/>
    <w:multiLevelType w:val="hybridMultilevel"/>
    <w:tmpl w:val="98CA212C"/>
    <w:lvl w:ilvl="0" w:tplc="9CF4B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CC6601"/>
    <w:multiLevelType w:val="hybridMultilevel"/>
    <w:tmpl w:val="B380A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8FB"/>
    <w:rsid w:val="000308FB"/>
    <w:rsid w:val="002563F4"/>
    <w:rsid w:val="00273CA6"/>
    <w:rsid w:val="00277BF7"/>
    <w:rsid w:val="002B3BD8"/>
    <w:rsid w:val="002C41BE"/>
    <w:rsid w:val="002F70FC"/>
    <w:rsid w:val="003A212D"/>
    <w:rsid w:val="00405B9E"/>
    <w:rsid w:val="0041205A"/>
    <w:rsid w:val="00423BB8"/>
    <w:rsid w:val="0043368D"/>
    <w:rsid w:val="0047226F"/>
    <w:rsid w:val="004764DB"/>
    <w:rsid w:val="004E71B4"/>
    <w:rsid w:val="005842D1"/>
    <w:rsid w:val="00593FA1"/>
    <w:rsid w:val="005C44B9"/>
    <w:rsid w:val="00606E48"/>
    <w:rsid w:val="00611B81"/>
    <w:rsid w:val="006176C9"/>
    <w:rsid w:val="006B7564"/>
    <w:rsid w:val="006D4B87"/>
    <w:rsid w:val="006D535C"/>
    <w:rsid w:val="006F2198"/>
    <w:rsid w:val="00763CD3"/>
    <w:rsid w:val="007A59C6"/>
    <w:rsid w:val="00815B3A"/>
    <w:rsid w:val="00882E53"/>
    <w:rsid w:val="0092206F"/>
    <w:rsid w:val="00926142"/>
    <w:rsid w:val="00944BB7"/>
    <w:rsid w:val="00955D4D"/>
    <w:rsid w:val="00956747"/>
    <w:rsid w:val="009630E2"/>
    <w:rsid w:val="009F298C"/>
    <w:rsid w:val="009F672F"/>
    <w:rsid w:val="00A8599C"/>
    <w:rsid w:val="00AE15E6"/>
    <w:rsid w:val="00CA34E3"/>
    <w:rsid w:val="00D11110"/>
    <w:rsid w:val="00DB1640"/>
    <w:rsid w:val="00DE48C7"/>
    <w:rsid w:val="00E3694E"/>
    <w:rsid w:val="00EF7E13"/>
    <w:rsid w:val="00F61743"/>
    <w:rsid w:val="00F96A6C"/>
    <w:rsid w:val="00FB0E24"/>
    <w:rsid w:val="00FB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9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4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B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9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4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B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hyperlink" Target="http://www.smolensk.myatom.ru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2017-05-16T11:34:00Z</dcterms:created>
  <dcterms:modified xsi:type="dcterms:W3CDTF">2017-05-16T11:34:00Z</dcterms:modified>
</cp:coreProperties>
</file>