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9" w:rsidRPr="00197109" w:rsidRDefault="00197109" w:rsidP="00197109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1971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2994AA4" wp14:editId="6DD1485F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1" name="Рисунок 1" descr="Лого с прозрачн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с прозрачным фоном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09" w:rsidRPr="00197109" w:rsidRDefault="00197109" w:rsidP="00197109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</w:p>
    <w:p w:rsidR="00197109" w:rsidRPr="00E14AC4" w:rsidRDefault="00197109" w:rsidP="00197109">
      <w:pPr>
        <w:spacing w:after="0"/>
        <w:ind w:left="113" w:right="113"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197109" w:rsidRPr="00E14AC4" w:rsidRDefault="00197109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197109" w:rsidRPr="007C0C1D" w:rsidRDefault="00197109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214000, г. Смоленск, ул. Пржевальского, 4; тел. </w:t>
      </w:r>
      <w:r w:rsidRPr="007C0C1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(4812) 68-30-85</w:t>
      </w:r>
    </w:p>
    <w:p w:rsidR="00197109" w:rsidRPr="00E14AC4" w:rsidRDefault="00D84CE1" w:rsidP="00197109">
      <w:pPr>
        <w:spacing w:after="0"/>
        <w:ind w:left="113" w:right="113" w:firstLine="709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val="it-IT"/>
        </w:rPr>
      </w:pPr>
      <w:hyperlink r:id="rId7" w:history="1">
        <w:r w:rsidR="00197109" w:rsidRPr="00E14A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t-IT"/>
          </w:rPr>
          <w:t>www.smolensk.myatom.ru</w:t>
        </w:r>
      </w:hyperlink>
      <w:r w:rsidR="00197109"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val="it-IT"/>
        </w:rPr>
        <w:t xml:space="preserve">  </w:t>
      </w:r>
      <w:r w:rsidR="00197109" w:rsidRPr="00E14AC4">
        <w:rPr>
          <w:rFonts w:ascii="Times New Roman" w:hAnsi="Times New Roman" w:cs="Times New Roman"/>
          <w:color w:val="E36C0A" w:themeColor="accent6" w:themeShade="BF"/>
          <w:sz w:val="24"/>
          <w:szCs w:val="24"/>
          <w:lang w:val="it-IT"/>
        </w:rPr>
        <w:t>e-mail: smolensk@myatom.ru</w:t>
      </w:r>
    </w:p>
    <w:p w:rsidR="00407042" w:rsidRDefault="00407042" w:rsidP="0040704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042" w:rsidRPr="00407042" w:rsidRDefault="00AF7FEF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F7F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модели, лазеры и радиоуглеродный анализ в смоленской археологии</w:t>
      </w:r>
    </w:p>
    <w:p w:rsidR="00AF7FEF" w:rsidRDefault="00AF7FEF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42" w:rsidRPr="00407042" w:rsidRDefault="00407042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42">
        <w:rPr>
          <w:rFonts w:ascii="Times New Roman" w:hAnsi="Times New Roman" w:cs="Times New Roman"/>
          <w:sz w:val="28"/>
          <w:szCs w:val="28"/>
        </w:rPr>
        <w:t xml:space="preserve">11 июля в Информационном центре по атомной энергии (ИЦАЭ)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proofErr w:type="spellStart"/>
      <w:r w:rsidRPr="00407042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407042">
        <w:rPr>
          <w:rFonts w:ascii="Times New Roman" w:hAnsi="Times New Roman" w:cs="Times New Roman"/>
          <w:sz w:val="28"/>
          <w:szCs w:val="28"/>
        </w:rPr>
        <w:t xml:space="preserve"> «Древности Смоленской земли: история и археология».</w:t>
      </w:r>
    </w:p>
    <w:p w:rsidR="000B04D6" w:rsidRDefault="000B04D6" w:rsidP="000B0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27A6F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0B04D6">
        <w:rPr>
          <w:rFonts w:ascii="Times New Roman" w:hAnsi="Times New Roman" w:cs="Times New Roman"/>
          <w:sz w:val="28"/>
          <w:szCs w:val="28"/>
        </w:rPr>
        <w:t xml:space="preserve">руководители Смоленской экспедиции Института археологии РАН, </w:t>
      </w:r>
      <w:proofErr w:type="spellStart"/>
      <w:r w:rsidRPr="000B04D6">
        <w:rPr>
          <w:rFonts w:ascii="Times New Roman" w:hAnsi="Times New Roman" w:cs="Times New Roman"/>
          <w:sz w:val="28"/>
          <w:szCs w:val="28"/>
        </w:rPr>
        <w:t>Гнездовских</w:t>
      </w:r>
      <w:proofErr w:type="spellEnd"/>
      <w:r w:rsidRPr="000B04D6">
        <w:rPr>
          <w:rFonts w:ascii="Times New Roman" w:hAnsi="Times New Roman" w:cs="Times New Roman"/>
          <w:sz w:val="28"/>
          <w:szCs w:val="28"/>
        </w:rPr>
        <w:t xml:space="preserve"> экспедиций МГУ имени М.В. Ломоносова и Государственного исторического музея, представители Национального университета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и Института славяноведения РАН, а также все любители истории и археологии Смоленска.</w:t>
      </w:r>
      <w:r w:rsidR="00A0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42" w:rsidRPr="00407042" w:rsidRDefault="000B04D6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E44A55">
        <w:rPr>
          <w:rFonts w:ascii="Times New Roman" w:hAnsi="Times New Roman" w:cs="Times New Roman"/>
          <w:sz w:val="28"/>
          <w:szCs w:val="28"/>
        </w:rPr>
        <w:t>обсудили</w:t>
      </w:r>
      <w:r w:rsidR="00407042" w:rsidRPr="00407042">
        <w:rPr>
          <w:rFonts w:ascii="Times New Roman" w:hAnsi="Times New Roman" w:cs="Times New Roman"/>
          <w:sz w:val="28"/>
          <w:szCs w:val="28"/>
        </w:rPr>
        <w:t xml:space="preserve"> проблемы сохранения археологического</w:t>
      </w:r>
      <w:r w:rsidR="00E44A55">
        <w:rPr>
          <w:rFonts w:ascii="Times New Roman" w:hAnsi="Times New Roman" w:cs="Times New Roman"/>
          <w:sz w:val="28"/>
          <w:szCs w:val="28"/>
        </w:rPr>
        <w:t xml:space="preserve"> наследия Смоленщины, познакомили</w:t>
      </w:r>
      <w:r w:rsidR="00407042" w:rsidRPr="00407042">
        <w:rPr>
          <w:rFonts w:ascii="Times New Roman" w:hAnsi="Times New Roman" w:cs="Times New Roman"/>
          <w:sz w:val="28"/>
          <w:szCs w:val="28"/>
        </w:rPr>
        <w:t xml:space="preserve"> слушателей с результатами раскопок последних</w:t>
      </w:r>
      <w:r w:rsidR="00AB72CA">
        <w:rPr>
          <w:rFonts w:ascii="Times New Roman" w:hAnsi="Times New Roman" w:cs="Times New Roman"/>
          <w:sz w:val="28"/>
          <w:szCs w:val="28"/>
        </w:rPr>
        <w:t xml:space="preserve"> лет в Смоленске и </w:t>
      </w:r>
      <w:proofErr w:type="spellStart"/>
      <w:r w:rsidR="00AB72CA">
        <w:rPr>
          <w:rFonts w:ascii="Times New Roman" w:hAnsi="Times New Roman" w:cs="Times New Roman"/>
          <w:sz w:val="28"/>
          <w:szCs w:val="28"/>
        </w:rPr>
        <w:t>Гнё</w:t>
      </w:r>
      <w:r w:rsidR="00407042" w:rsidRPr="00407042">
        <w:rPr>
          <w:rFonts w:ascii="Times New Roman" w:hAnsi="Times New Roman" w:cs="Times New Roman"/>
          <w:sz w:val="28"/>
          <w:szCs w:val="28"/>
        </w:rPr>
        <w:t>здово</w:t>
      </w:r>
      <w:proofErr w:type="spellEnd"/>
      <w:r w:rsidR="00407042" w:rsidRPr="00407042">
        <w:rPr>
          <w:rFonts w:ascii="Times New Roman" w:hAnsi="Times New Roman" w:cs="Times New Roman"/>
          <w:sz w:val="28"/>
          <w:szCs w:val="28"/>
        </w:rPr>
        <w:t>, а также на территории Смоленской области</w:t>
      </w:r>
      <w:r w:rsidR="00E44A55">
        <w:rPr>
          <w:rFonts w:ascii="Times New Roman" w:hAnsi="Times New Roman" w:cs="Times New Roman"/>
          <w:sz w:val="28"/>
          <w:szCs w:val="28"/>
        </w:rPr>
        <w:t xml:space="preserve"> и рассказали</w:t>
      </w:r>
      <w:r w:rsidR="00407042" w:rsidRPr="00407042">
        <w:rPr>
          <w:rFonts w:ascii="Times New Roman" w:hAnsi="Times New Roman" w:cs="Times New Roman"/>
          <w:sz w:val="28"/>
          <w:szCs w:val="28"/>
        </w:rPr>
        <w:t xml:space="preserve"> о перспективах дальнейших </w:t>
      </w:r>
      <w:r w:rsidR="00AB72CA">
        <w:rPr>
          <w:rFonts w:ascii="Times New Roman" w:hAnsi="Times New Roman" w:cs="Times New Roman"/>
          <w:sz w:val="28"/>
          <w:szCs w:val="28"/>
        </w:rPr>
        <w:t>изысканий.</w:t>
      </w:r>
      <w:r w:rsidR="00407042" w:rsidRPr="004070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F2C" w:rsidRDefault="00E44A55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результатом археологических исследований этого года стало обнаружение захоронения на Королевском бастионе в Смоленске. По косвенным доказ</w:t>
      </w:r>
      <w:r w:rsidR="00A00C1C">
        <w:rPr>
          <w:rFonts w:ascii="Times New Roman" w:hAnsi="Times New Roman" w:cs="Times New Roman"/>
          <w:sz w:val="28"/>
          <w:szCs w:val="28"/>
        </w:rPr>
        <w:t xml:space="preserve">ательствам, </w:t>
      </w:r>
      <w:r>
        <w:rPr>
          <w:rFonts w:ascii="Times New Roman" w:hAnsi="Times New Roman" w:cs="Times New Roman"/>
          <w:sz w:val="28"/>
          <w:szCs w:val="28"/>
        </w:rPr>
        <w:t xml:space="preserve">учёные считают, что </w:t>
      </w:r>
      <w:r w:rsidR="004D4318">
        <w:rPr>
          <w:rFonts w:ascii="Times New Roman" w:hAnsi="Times New Roman" w:cs="Times New Roman"/>
          <w:sz w:val="28"/>
          <w:szCs w:val="28"/>
        </w:rPr>
        <w:t>обнаруженные антропологические материалы принадлежат 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генерал</w:t>
      </w:r>
      <w:r w:rsidR="004D43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Шарл</w:t>
      </w:r>
      <w:r w:rsidR="004D4318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Этьен</w:t>
      </w:r>
      <w:r w:rsidR="004D431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318">
        <w:rPr>
          <w:rFonts w:ascii="Times New Roman" w:hAnsi="Times New Roman" w:cs="Times New Roman"/>
          <w:sz w:val="28"/>
          <w:szCs w:val="28"/>
        </w:rPr>
        <w:t>Гюдену</w:t>
      </w:r>
      <w:proofErr w:type="spellEnd"/>
      <w:r w:rsidR="004D4318">
        <w:rPr>
          <w:rFonts w:ascii="Times New Roman" w:hAnsi="Times New Roman" w:cs="Times New Roman"/>
          <w:sz w:val="28"/>
          <w:szCs w:val="28"/>
        </w:rPr>
        <w:t xml:space="preserve">, другу Наполеона, которого искали двести лет. </w:t>
      </w:r>
    </w:p>
    <w:p w:rsidR="00E44A55" w:rsidRDefault="00A00C1C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этого открытия подчеркнул </w:t>
      </w:r>
      <w:r w:rsidRPr="00A00C1C">
        <w:rPr>
          <w:rFonts w:ascii="Times New Roman" w:hAnsi="Times New Roman" w:cs="Times New Roman"/>
          <w:sz w:val="28"/>
          <w:szCs w:val="28"/>
        </w:rPr>
        <w:t>Владимир Петрухин, доктор исторических наук, главный научный сотрудник Института славяноведения РАН, профессор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 xml:space="preserve">: «Дело в том, что археология – наука, которая позволяет превратить землю в нечто осмысленное, связанное с исторической памятью. Это касается и Смоленска, где находятся множество исторических захоронений, к которым мы должны относиться с большим уважением». </w:t>
      </w:r>
    </w:p>
    <w:p w:rsidR="00514D42" w:rsidRDefault="00A00C1C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геоморфологии и археолог</w:t>
      </w:r>
      <w:r w:rsidR="00401A0C">
        <w:rPr>
          <w:rFonts w:ascii="Times New Roman" w:hAnsi="Times New Roman" w:cs="Times New Roman"/>
          <w:sz w:val="28"/>
          <w:szCs w:val="28"/>
        </w:rPr>
        <w:t xml:space="preserve">ии поймы </w:t>
      </w:r>
      <w:r>
        <w:rPr>
          <w:rFonts w:ascii="Times New Roman" w:hAnsi="Times New Roman" w:cs="Times New Roman"/>
          <w:sz w:val="28"/>
          <w:szCs w:val="28"/>
        </w:rPr>
        <w:t xml:space="preserve">рассказал сотрудник Института археологии РАН Иван Ершов. «Пойма реки – это своеобразная археологическая Троя. Здесь сосредоточены памятники практически всех времён.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Смоленщине существуют огромные ла</w:t>
      </w:r>
      <w:r w:rsidR="00401A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уны археологии, ведь мы практически ничего не знаем ни о каменном, ни о бронзовом веке </w:t>
      </w:r>
      <w:r w:rsidR="00E6261E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Смоленский регион – обширное поле для археологических исследований», – подчеркнул он. </w:t>
      </w:r>
    </w:p>
    <w:p w:rsidR="00514D42" w:rsidRDefault="00E6261E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смоленской археологической экспедиции рассказала её руководитель, </w:t>
      </w:r>
      <w:r w:rsidRPr="00E6261E">
        <w:rPr>
          <w:rFonts w:ascii="Times New Roman" w:hAnsi="Times New Roman" w:cs="Times New Roman"/>
          <w:sz w:val="28"/>
          <w:szCs w:val="28"/>
        </w:rPr>
        <w:t>заведующая сектором археологических памятников ГИМ Вер</w:t>
      </w:r>
      <w:r>
        <w:rPr>
          <w:rFonts w:ascii="Times New Roman" w:hAnsi="Times New Roman" w:cs="Times New Roman"/>
          <w:sz w:val="28"/>
          <w:szCs w:val="28"/>
        </w:rPr>
        <w:t xml:space="preserve">оника Мурашова. </w:t>
      </w:r>
    </w:p>
    <w:p w:rsidR="00E6261E" w:rsidRDefault="00E6261E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полевом сезоне были проведены работы на территории Ольшанского селища. Археологи исследовали пойменную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фрагменты керамики кухонной посуды, а также другие бытовые предметы, например, точильный камень, фрагмент железной гривны и ланцетовидная стрела. «Эти находки – точный маркер присутствия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Гнёздово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скандинавского населения», – утверждает </w:t>
      </w:r>
      <w:r w:rsidR="00716AF6">
        <w:rPr>
          <w:rFonts w:ascii="Times New Roman" w:hAnsi="Times New Roman" w:cs="Times New Roman"/>
          <w:sz w:val="28"/>
          <w:szCs w:val="28"/>
        </w:rPr>
        <w:t>археолог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C" w:rsidRDefault="00E6261E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современных методах исследования при работах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Гнёдовского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рассказал кандидат исторических наук, начальник отдела археологии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Энерготранспроект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Василий Новиков. Слушатели узнали, что сегодня археологи используют методы инженерной геофизики,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</w:t>
      </w:r>
      <w:r w:rsidR="000D37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1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33371C">
        <w:rPr>
          <w:rFonts w:ascii="Times New Roman" w:hAnsi="Times New Roman" w:cs="Times New Roman"/>
          <w:sz w:val="28"/>
          <w:szCs w:val="28"/>
        </w:rPr>
        <w:t>фотограмметри</w:t>
      </w:r>
      <w:proofErr w:type="spellEnd"/>
      <w:r w:rsidR="0033371C">
        <w:rPr>
          <w:rFonts w:ascii="Times New Roman" w:hAnsi="Times New Roman" w:cs="Times New Roman"/>
          <w:sz w:val="28"/>
          <w:szCs w:val="28"/>
        </w:rPr>
        <w:t xml:space="preserve">, аэрофотосъёмку. </w:t>
      </w:r>
    </w:p>
    <w:p w:rsidR="00E6261E" w:rsidRDefault="0033371C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у слушателей вызвал метод воздушного лазерного сканирования, который позволяет с высокой точностью воссоздавать первоначальный вид исследуемой территории. «Все полученные данные при раскопах и съёмках мы объединяем в информационную базу данных. Это очень помогает в понимании структуры памятника и его развития», – подчеркнул </w:t>
      </w:r>
      <w:r w:rsidR="00716AF6">
        <w:rPr>
          <w:rFonts w:ascii="Times New Roman" w:hAnsi="Times New Roman" w:cs="Times New Roman"/>
          <w:sz w:val="28"/>
          <w:szCs w:val="28"/>
        </w:rPr>
        <w:t>учёный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C" w:rsidRPr="00E6261E" w:rsidRDefault="0033371C" w:rsidP="00407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«Конечно, ещё одним важным помощником для датировки</w:t>
      </w:r>
      <w:r w:rsidR="00AF7FEF" w:rsidRPr="00AF7FEF">
        <w:rPr>
          <w:rFonts w:ascii="Times New Roman" w:hAnsi="Times New Roman" w:cs="Times New Roman"/>
          <w:sz w:val="28"/>
          <w:szCs w:val="28"/>
        </w:rPr>
        <w:t xml:space="preserve"> уже найденных артефактов </w:t>
      </w:r>
      <w:r w:rsidR="00AF7FE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F7FEF" w:rsidRPr="00AF7FEF">
        <w:rPr>
          <w:rFonts w:ascii="Times New Roman" w:hAnsi="Times New Roman" w:cs="Times New Roman"/>
          <w:sz w:val="28"/>
          <w:szCs w:val="28"/>
        </w:rPr>
        <w:t>радиоуглеродны</w:t>
      </w:r>
      <w:r w:rsidR="00AF7FEF">
        <w:rPr>
          <w:rFonts w:ascii="Times New Roman" w:hAnsi="Times New Roman" w:cs="Times New Roman"/>
          <w:sz w:val="28"/>
          <w:szCs w:val="28"/>
        </w:rPr>
        <w:t>е</w:t>
      </w:r>
      <w:r w:rsidR="00AF7FEF" w:rsidRPr="00AF7FE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F7FEF">
        <w:rPr>
          <w:rFonts w:ascii="Times New Roman" w:hAnsi="Times New Roman" w:cs="Times New Roman"/>
          <w:sz w:val="28"/>
          <w:szCs w:val="28"/>
        </w:rPr>
        <w:t xml:space="preserve">я, которые широко применяются в современной археологии», – подчеркнул Сергей Каинов, старший научный сотрудник Отдела археологии </w:t>
      </w:r>
      <w:r w:rsidR="000F6484">
        <w:rPr>
          <w:rFonts w:ascii="Times New Roman" w:hAnsi="Times New Roman" w:cs="Times New Roman"/>
          <w:sz w:val="28"/>
          <w:szCs w:val="28"/>
        </w:rPr>
        <w:t>памятников Исторического музея, который рассказал об интересных находках прошлого сезона, среди которых – уникальный меч и золотая монета.</w:t>
      </w:r>
      <w:proofErr w:type="gramEnd"/>
    </w:p>
    <w:p w:rsidR="00AF7FEF" w:rsidRDefault="00AF7FEF" w:rsidP="00AF7FEF">
      <w:pPr>
        <w:tabs>
          <w:tab w:val="left" w:pos="33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московских учё</w:t>
      </w:r>
      <w:r w:rsidRPr="00AF7FEF">
        <w:rPr>
          <w:rFonts w:ascii="Times New Roman" w:hAnsi="Times New Roman" w:cs="Times New Roman"/>
          <w:sz w:val="28"/>
          <w:szCs w:val="28"/>
        </w:rPr>
        <w:t>ных продолжит свою работу по дальнейшему исследованию истории Смоленщины</w:t>
      </w:r>
      <w:r w:rsidR="008315ED">
        <w:rPr>
          <w:rFonts w:ascii="Times New Roman" w:hAnsi="Times New Roman" w:cs="Times New Roman"/>
          <w:sz w:val="28"/>
          <w:szCs w:val="28"/>
        </w:rPr>
        <w:t>.</w:t>
      </w:r>
    </w:p>
    <w:p w:rsidR="00D84CE1" w:rsidRDefault="00D84CE1" w:rsidP="00AF7FEF">
      <w:pPr>
        <w:tabs>
          <w:tab w:val="left" w:pos="33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6780" cy="3539905"/>
            <wp:effectExtent l="0" t="0" r="0" b="3810"/>
            <wp:docPr id="2" name="Рисунок 2" descr="C:\Documents and Settings\Администратор\Рабочий стол\123\DSC_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3\DSC_293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780" cy="3539905"/>
            <wp:effectExtent l="0" t="0" r="0" b="3810"/>
            <wp:docPr id="3" name="Рисунок 3" descr="C:\Documents and Settings\Администратор\Рабочий стол\123\DSC_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23\DSC_294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6780" cy="3539905"/>
            <wp:effectExtent l="0" t="0" r="0" b="3810"/>
            <wp:docPr id="4" name="Рисунок 4" descr="C:\Documents and Settings\Администратор\Рабочий стол\123\DSC_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23\DSC_287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3182" cy="3530851"/>
            <wp:effectExtent l="0" t="0" r="0" b="0"/>
            <wp:docPr id="5" name="Рисунок 5" descr="C:\Documents and Settings\Администратор\Рабочий стол\123\DSC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23\DSC_288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82" cy="353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6780" cy="3539905"/>
            <wp:effectExtent l="0" t="0" r="0" b="3810"/>
            <wp:docPr id="6" name="Рисунок 6" descr="C:\Documents and Settings\Администратор\Рабочий стол\123\DSC_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23\DSC_290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780" cy="3539905"/>
            <wp:effectExtent l="0" t="0" r="0" b="3810"/>
            <wp:docPr id="7" name="Рисунок 7" descr="C:\Documents and Settings\Администратор\Рабочий стол\123\DSC_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123\DSC_292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6780" cy="3539905"/>
            <wp:effectExtent l="0" t="0" r="0" b="3810"/>
            <wp:docPr id="8" name="Рисунок 8" descr="C:\Documents and Settings\Администратор\Рабочий стол\123\DSC_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123\DSC_292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80" cy="35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E1" w:rsidRPr="00AF7FEF" w:rsidRDefault="00D84CE1" w:rsidP="00D84CE1">
      <w:pPr>
        <w:tabs>
          <w:tab w:val="left" w:pos="33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109" w:rsidRPr="00407042" w:rsidRDefault="00197109" w:rsidP="00E6261E">
      <w:pPr>
        <w:tabs>
          <w:tab w:val="left" w:pos="33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109" w:rsidRPr="004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C6F"/>
    <w:multiLevelType w:val="hybridMultilevel"/>
    <w:tmpl w:val="5EBE2DF0"/>
    <w:lvl w:ilvl="0" w:tplc="C436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8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8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6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A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2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2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3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B3474C"/>
    <w:multiLevelType w:val="hybridMultilevel"/>
    <w:tmpl w:val="F29E16D4"/>
    <w:lvl w:ilvl="0" w:tplc="478C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C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6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E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0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C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E2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C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40"/>
    <w:rsid w:val="00016458"/>
    <w:rsid w:val="0002225E"/>
    <w:rsid w:val="00045B8D"/>
    <w:rsid w:val="000B04D6"/>
    <w:rsid w:val="000D375C"/>
    <w:rsid w:val="000F6484"/>
    <w:rsid w:val="00127A6F"/>
    <w:rsid w:val="00197109"/>
    <w:rsid w:val="001B2C42"/>
    <w:rsid w:val="001E71E6"/>
    <w:rsid w:val="002503B1"/>
    <w:rsid w:val="00252258"/>
    <w:rsid w:val="0027489D"/>
    <w:rsid w:val="0028698B"/>
    <w:rsid w:val="00294193"/>
    <w:rsid w:val="002C7BEA"/>
    <w:rsid w:val="0033371C"/>
    <w:rsid w:val="00401A0C"/>
    <w:rsid w:val="00407042"/>
    <w:rsid w:val="0042677B"/>
    <w:rsid w:val="0043049D"/>
    <w:rsid w:val="004A4A95"/>
    <w:rsid w:val="004D4318"/>
    <w:rsid w:val="00514D42"/>
    <w:rsid w:val="00545623"/>
    <w:rsid w:val="00571A79"/>
    <w:rsid w:val="005D40AC"/>
    <w:rsid w:val="005E36F0"/>
    <w:rsid w:val="00653A82"/>
    <w:rsid w:val="006E2A01"/>
    <w:rsid w:val="007027F3"/>
    <w:rsid w:val="00716AF6"/>
    <w:rsid w:val="00753340"/>
    <w:rsid w:val="00765BE4"/>
    <w:rsid w:val="007C0C1D"/>
    <w:rsid w:val="007E3A53"/>
    <w:rsid w:val="00821370"/>
    <w:rsid w:val="008315ED"/>
    <w:rsid w:val="008743A5"/>
    <w:rsid w:val="008E3CEB"/>
    <w:rsid w:val="00910A79"/>
    <w:rsid w:val="009F69C2"/>
    <w:rsid w:val="00A00C1C"/>
    <w:rsid w:val="00AB3E78"/>
    <w:rsid w:val="00AB72CA"/>
    <w:rsid w:val="00AE4ACB"/>
    <w:rsid w:val="00AF093D"/>
    <w:rsid w:val="00AF7FEF"/>
    <w:rsid w:val="00B30878"/>
    <w:rsid w:val="00B3327B"/>
    <w:rsid w:val="00B42C39"/>
    <w:rsid w:val="00B66A73"/>
    <w:rsid w:val="00BA778E"/>
    <w:rsid w:val="00BC2789"/>
    <w:rsid w:val="00BD0041"/>
    <w:rsid w:val="00BE4796"/>
    <w:rsid w:val="00C467DF"/>
    <w:rsid w:val="00C93472"/>
    <w:rsid w:val="00D60F2C"/>
    <w:rsid w:val="00D84CE1"/>
    <w:rsid w:val="00DA114E"/>
    <w:rsid w:val="00DA6523"/>
    <w:rsid w:val="00DF4E4B"/>
    <w:rsid w:val="00DF7F53"/>
    <w:rsid w:val="00E14AC4"/>
    <w:rsid w:val="00E44A55"/>
    <w:rsid w:val="00E54ABB"/>
    <w:rsid w:val="00E6261E"/>
    <w:rsid w:val="00ED1AFF"/>
    <w:rsid w:val="00F95652"/>
    <w:rsid w:val="00F96F2D"/>
    <w:rsid w:val="00FC66F7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AMK</cp:lastModifiedBy>
  <cp:revision>53</cp:revision>
  <cp:lastPrinted>2019-04-01T08:14:00Z</cp:lastPrinted>
  <dcterms:created xsi:type="dcterms:W3CDTF">2019-06-10T07:23:00Z</dcterms:created>
  <dcterms:modified xsi:type="dcterms:W3CDTF">2019-07-12T07:12:00Z</dcterms:modified>
</cp:coreProperties>
</file>