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A1C" w:rsidRPr="003B6A1C" w:rsidRDefault="003B6A1C" w:rsidP="0011691A">
      <w:pPr>
        <w:rPr>
          <w:rFonts w:ascii="Times New Roman" w:hAnsi="Times New Roman" w:cs="Times New Roman"/>
          <w:b/>
          <w:sz w:val="28"/>
          <w:szCs w:val="28"/>
        </w:rPr>
      </w:pPr>
      <w:r w:rsidRPr="003B6A1C">
        <w:rPr>
          <w:rFonts w:ascii="Times New Roman" w:hAnsi="Times New Roman" w:cs="Times New Roman"/>
          <w:b/>
          <w:sz w:val="28"/>
          <w:szCs w:val="28"/>
        </w:rPr>
        <w:t>«Кредит за чудное мгновенье», или как Пушкин проникает в массовое сознание и современную прозу</w:t>
      </w:r>
    </w:p>
    <w:p w:rsidR="0011691A" w:rsidRPr="00054DC0" w:rsidRDefault="0011691A" w:rsidP="0011691A">
      <w:pPr>
        <w:rPr>
          <w:rFonts w:ascii="Times New Roman" w:hAnsi="Times New Roman" w:cs="Times New Roman"/>
          <w:sz w:val="28"/>
          <w:szCs w:val="28"/>
        </w:rPr>
      </w:pPr>
      <w:r w:rsidRPr="00054DC0">
        <w:rPr>
          <w:rFonts w:ascii="Times New Roman" w:hAnsi="Times New Roman" w:cs="Times New Roman"/>
          <w:sz w:val="28"/>
          <w:szCs w:val="28"/>
        </w:rPr>
        <w:t xml:space="preserve">23 сентября в рамках нового просветительского проекта «ИЦАЭ OPEN» на площадке </w:t>
      </w:r>
      <w:r w:rsidR="00626827" w:rsidRPr="00054DC0">
        <w:rPr>
          <w:rFonts w:ascii="Times New Roman" w:hAnsi="Times New Roman" w:cs="Times New Roman"/>
          <w:sz w:val="28"/>
          <w:szCs w:val="28"/>
        </w:rPr>
        <w:t>Информационного центра по атомной энергии</w:t>
      </w:r>
      <w:r w:rsidRPr="00054DC0">
        <w:rPr>
          <w:rFonts w:ascii="Times New Roman" w:hAnsi="Times New Roman" w:cs="Times New Roman"/>
          <w:sz w:val="28"/>
          <w:szCs w:val="28"/>
        </w:rPr>
        <w:t xml:space="preserve"> Смоленска состоялась открытая лекция «Пушкин в массовом сознании и современной прозе», которую прочитала кандидат филологических наук Ирина Марусова.</w:t>
      </w:r>
    </w:p>
    <w:p w:rsidR="00907E67" w:rsidRPr="00054DC0" w:rsidRDefault="0011691A" w:rsidP="0011691A">
      <w:pPr>
        <w:rPr>
          <w:rFonts w:ascii="Times New Roman" w:hAnsi="Times New Roman" w:cs="Times New Roman"/>
          <w:sz w:val="28"/>
          <w:szCs w:val="28"/>
        </w:rPr>
      </w:pPr>
      <w:r w:rsidRPr="00054DC0">
        <w:rPr>
          <w:rFonts w:ascii="Times New Roman" w:hAnsi="Times New Roman" w:cs="Times New Roman"/>
          <w:sz w:val="28"/>
          <w:szCs w:val="28"/>
        </w:rPr>
        <w:t xml:space="preserve">Эпиграфом к лекции </w:t>
      </w:r>
      <w:r w:rsidR="003B6A1C" w:rsidRPr="00054DC0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054DC0">
        <w:rPr>
          <w:rFonts w:ascii="Times New Roman" w:hAnsi="Times New Roman" w:cs="Times New Roman"/>
          <w:sz w:val="28"/>
          <w:szCs w:val="28"/>
        </w:rPr>
        <w:t>выбрана строчка, принадлежащая известной российской писательнице, специалисту в области стилистики, заслуженному деятелю науки РФ Эде Моисеевне Береговской: «Пушкин достиг высшей степени известности: его знают и те, кто его не знает». В ходе лекции спикер подробно рассказала о том, как этот тезис подтверждают психология, речь, рекламные тексты и популярная беллетристика.</w:t>
      </w:r>
    </w:p>
    <w:p w:rsidR="0011691A" w:rsidRPr="00054DC0" w:rsidRDefault="0011691A" w:rsidP="0011691A">
      <w:pPr>
        <w:rPr>
          <w:rFonts w:ascii="Times New Roman" w:hAnsi="Times New Roman" w:cs="Times New Roman"/>
          <w:sz w:val="28"/>
          <w:szCs w:val="28"/>
        </w:rPr>
      </w:pPr>
      <w:r w:rsidRPr="00054DC0">
        <w:rPr>
          <w:rFonts w:ascii="Times New Roman" w:hAnsi="Times New Roman" w:cs="Times New Roman"/>
          <w:sz w:val="28"/>
          <w:szCs w:val="28"/>
        </w:rPr>
        <w:t xml:space="preserve">«Александр Сергеевич Пушкин – </w:t>
      </w:r>
      <w:r w:rsidR="000A28D2" w:rsidRPr="00054DC0">
        <w:rPr>
          <w:rFonts w:ascii="Times New Roman" w:hAnsi="Times New Roman" w:cs="Times New Roman"/>
          <w:sz w:val="28"/>
          <w:szCs w:val="28"/>
        </w:rPr>
        <w:t xml:space="preserve">несомненно, </w:t>
      </w:r>
      <w:r w:rsidRPr="00054DC0">
        <w:rPr>
          <w:rFonts w:ascii="Times New Roman" w:hAnsi="Times New Roman" w:cs="Times New Roman"/>
          <w:sz w:val="28"/>
          <w:szCs w:val="28"/>
        </w:rPr>
        <w:t xml:space="preserve">самый известный и изучаемый поэт в нашей стране. Его стихи сопровождают каждого из нас с самого </w:t>
      </w:r>
      <w:r w:rsidR="000A28D2" w:rsidRPr="00054DC0">
        <w:rPr>
          <w:rFonts w:ascii="Times New Roman" w:hAnsi="Times New Roman" w:cs="Times New Roman"/>
          <w:sz w:val="28"/>
          <w:szCs w:val="28"/>
        </w:rPr>
        <w:t xml:space="preserve">раннего </w:t>
      </w:r>
      <w:r w:rsidRPr="00054DC0">
        <w:rPr>
          <w:rFonts w:ascii="Times New Roman" w:hAnsi="Times New Roman" w:cs="Times New Roman"/>
          <w:sz w:val="28"/>
          <w:szCs w:val="28"/>
        </w:rPr>
        <w:t>детства</w:t>
      </w:r>
      <w:r w:rsidR="000A28D2" w:rsidRPr="00054DC0">
        <w:rPr>
          <w:rFonts w:ascii="Times New Roman" w:hAnsi="Times New Roman" w:cs="Times New Roman"/>
          <w:sz w:val="28"/>
          <w:szCs w:val="28"/>
        </w:rPr>
        <w:t xml:space="preserve">. Еще когда ребенок не умеет читать, мама из книжки с картинками читает ему эти стихи вслух, потом садик, начальная школа… Почти в каждом классе в учебники хрестоматии включены стихотворения Пушкина. Александр Сергеевич стал настоящим символом национальной культуры», - так начала свою лекцию Ирина Марусова. </w:t>
      </w:r>
    </w:p>
    <w:p w:rsidR="000A28D2" w:rsidRPr="00054DC0" w:rsidRDefault="000A28D2" w:rsidP="0011691A">
      <w:pPr>
        <w:rPr>
          <w:rFonts w:ascii="Times New Roman" w:hAnsi="Times New Roman" w:cs="Times New Roman"/>
          <w:sz w:val="28"/>
          <w:szCs w:val="28"/>
        </w:rPr>
      </w:pPr>
      <w:r w:rsidRPr="00054DC0">
        <w:rPr>
          <w:rFonts w:ascii="Times New Roman" w:hAnsi="Times New Roman" w:cs="Times New Roman"/>
          <w:sz w:val="28"/>
          <w:szCs w:val="28"/>
        </w:rPr>
        <w:t xml:space="preserve">По словам спикера, этот тезис наиболее полно раскрывается в формуле Давида Самойлова: «Пока в России Пушкин длится, метелям не задуть свечу…». Как отмечала Ирина Марусова, можно назвать несколько фактов, подтверждающих высшую степень известности Пушкина. Первый из них – дидактический. Спикер провела небольшой эксперимент, доказывающий, что строчки из стихотворений Александра Сергеевича хранятся в памяти каждого из нас – она попросила продолжить предложения «Мороз и солнце – день чудесный…», «Буря мглою небо кроет…», «Моя дядя самых честных правил…». Конечно же, зал хором </w:t>
      </w:r>
      <w:r w:rsidR="003B6A1C" w:rsidRPr="00054DC0">
        <w:rPr>
          <w:rFonts w:ascii="Times New Roman" w:hAnsi="Times New Roman" w:cs="Times New Roman"/>
          <w:sz w:val="28"/>
          <w:szCs w:val="28"/>
        </w:rPr>
        <w:t>прочитал</w:t>
      </w:r>
      <w:r w:rsidRPr="00054DC0">
        <w:rPr>
          <w:rFonts w:ascii="Times New Roman" w:hAnsi="Times New Roman" w:cs="Times New Roman"/>
          <w:sz w:val="28"/>
          <w:szCs w:val="28"/>
        </w:rPr>
        <w:t xml:space="preserve"> каждое из этих стихотворений. </w:t>
      </w:r>
    </w:p>
    <w:p w:rsidR="000A28D2" w:rsidRPr="00054DC0" w:rsidRDefault="000A28D2" w:rsidP="0011691A">
      <w:pPr>
        <w:rPr>
          <w:rFonts w:ascii="Times New Roman" w:hAnsi="Times New Roman" w:cs="Times New Roman"/>
          <w:sz w:val="28"/>
          <w:szCs w:val="28"/>
        </w:rPr>
      </w:pPr>
      <w:r w:rsidRPr="00054DC0">
        <w:rPr>
          <w:rFonts w:ascii="Times New Roman" w:hAnsi="Times New Roman" w:cs="Times New Roman"/>
          <w:sz w:val="28"/>
          <w:szCs w:val="28"/>
        </w:rPr>
        <w:t xml:space="preserve">Второй факт – лингвистический. Эксперт привела очень интересный пример использования имени Пушкина в повседневной жизни и включения его в разговорную речь. «Кто будет делать уроки? Пушкин? А посуду мыть? Тоже Пушкин?», - наверняка вы слышали эти или похожие вопросы. Сложно представить, чтобы вместо фамилии Александра Сергеевича использовалась какая-либо иная. </w:t>
      </w:r>
    </w:p>
    <w:p w:rsidR="000A28D2" w:rsidRPr="00054DC0" w:rsidRDefault="000A28D2" w:rsidP="0011691A">
      <w:pPr>
        <w:rPr>
          <w:rFonts w:ascii="Times New Roman" w:hAnsi="Times New Roman" w:cs="Times New Roman"/>
          <w:sz w:val="28"/>
          <w:szCs w:val="28"/>
        </w:rPr>
      </w:pPr>
      <w:r w:rsidRPr="00054DC0">
        <w:rPr>
          <w:rFonts w:ascii="Times New Roman" w:hAnsi="Times New Roman" w:cs="Times New Roman"/>
          <w:sz w:val="28"/>
          <w:szCs w:val="28"/>
        </w:rPr>
        <w:t>В числе других фактов, о которых рассказала Ирина Марусова, – психологический (если нужно назвать поэта – то, конечно же, большинство назовет Пушкина), фольклорный (</w:t>
      </w:r>
      <w:r w:rsidR="00F5106E" w:rsidRPr="00054DC0">
        <w:rPr>
          <w:rFonts w:ascii="Times New Roman" w:hAnsi="Times New Roman" w:cs="Times New Roman"/>
          <w:sz w:val="28"/>
          <w:szCs w:val="28"/>
        </w:rPr>
        <w:t xml:space="preserve">стоит вспомнить бесчисленное множество анекдотов о Пушкине) и литературный (например, использование приема усеченной цитаты). </w:t>
      </w:r>
      <w:bookmarkStart w:id="0" w:name="_GoBack"/>
      <w:bookmarkEnd w:id="0"/>
    </w:p>
    <w:p w:rsidR="005F3A7B" w:rsidRPr="00054DC0" w:rsidRDefault="00F5106E" w:rsidP="0011691A">
      <w:pPr>
        <w:rPr>
          <w:rFonts w:ascii="Times New Roman" w:hAnsi="Times New Roman" w:cs="Times New Roman"/>
          <w:sz w:val="28"/>
          <w:szCs w:val="28"/>
        </w:rPr>
      </w:pPr>
      <w:r w:rsidRPr="00054DC0">
        <w:rPr>
          <w:rFonts w:ascii="Times New Roman" w:hAnsi="Times New Roman" w:cs="Times New Roman"/>
          <w:sz w:val="28"/>
          <w:szCs w:val="28"/>
        </w:rPr>
        <w:lastRenderedPageBreak/>
        <w:t>Вместе с тем, ключевой темой лекции стало использование имени Пушкина в рекламных текстах и беллетристике. В частности, слушатели узнали</w:t>
      </w:r>
      <w:r w:rsidR="005F3A7B" w:rsidRPr="00054DC0">
        <w:rPr>
          <w:rFonts w:ascii="Times New Roman" w:hAnsi="Times New Roman" w:cs="Times New Roman"/>
          <w:sz w:val="28"/>
          <w:szCs w:val="28"/>
        </w:rPr>
        <w:t>, как имя самого известного поэта используется в рекламных целях. В качестве одного из примеров лектор привела рекламу банка, слоганом которого стала переделанная строчка из стихотворения Александра Сергеевича «Кредит за чудное мгновенье…», намекающая, что оформить данный продукт в этом конкретном банке можно за считанные минуты.</w:t>
      </w:r>
    </w:p>
    <w:p w:rsidR="005F3A7B" w:rsidRPr="00054DC0" w:rsidRDefault="005F3A7B" w:rsidP="0011691A">
      <w:pPr>
        <w:rPr>
          <w:rFonts w:ascii="Times New Roman" w:hAnsi="Times New Roman" w:cs="Times New Roman"/>
          <w:sz w:val="28"/>
          <w:szCs w:val="28"/>
        </w:rPr>
      </w:pPr>
      <w:r w:rsidRPr="00054DC0">
        <w:rPr>
          <w:rFonts w:ascii="Times New Roman" w:hAnsi="Times New Roman" w:cs="Times New Roman"/>
          <w:sz w:val="28"/>
          <w:szCs w:val="28"/>
        </w:rPr>
        <w:t xml:space="preserve">Что касается беллетристики, то </w:t>
      </w:r>
      <w:r w:rsidR="00F13834" w:rsidRPr="00054DC0">
        <w:rPr>
          <w:rFonts w:ascii="Times New Roman" w:hAnsi="Times New Roman" w:cs="Times New Roman"/>
          <w:sz w:val="28"/>
          <w:szCs w:val="28"/>
        </w:rPr>
        <w:t>в этом разделе лекции речь шла о том, как Пушкин становится героем массовой развлекательной литера</w:t>
      </w:r>
      <w:r w:rsidR="00626827" w:rsidRPr="00054DC0">
        <w:rPr>
          <w:rFonts w:ascii="Times New Roman" w:hAnsi="Times New Roman" w:cs="Times New Roman"/>
          <w:sz w:val="28"/>
          <w:szCs w:val="28"/>
        </w:rPr>
        <w:t xml:space="preserve">туры, например, исторического </w:t>
      </w:r>
      <w:proofErr w:type="spellStart"/>
      <w:r w:rsidR="00626827" w:rsidRPr="00054DC0">
        <w:rPr>
          <w:rFonts w:ascii="Times New Roman" w:hAnsi="Times New Roman" w:cs="Times New Roman"/>
          <w:sz w:val="28"/>
          <w:szCs w:val="28"/>
        </w:rPr>
        <w:t>фэ</w:t>
      </w:r>
      <w:r w:rsidR="00F13834" w:rsidRPr="00054DC0">
        <w:rPr>
          <w:rFonts w:ascii="Times New Roman" w:hAnsi="Times New Roman" w:cs="Times New Roman"/>
          <w:sz w:val="28"/>
          <w:szCs w:val="28"/>
        </w:rPr>
        <w:t>нтези</w:t>
      </w:r>
      <w:proofErr w:type="spellEnd"/>
      <w:r w:rsidR="00F13834" w:rsidRPr="00054DC0">
        <w:rPr>
          <w:rFonts w:ascii="Times New Roman" w:hAnsi="Times New Roman" w:cs="Times New Roman"/>
          <w:sz w:val="28"/>
          <w:szCs w:val="28"/>
        </w:rPr>
        <w:t xml:space="preserve"> Александра Бушкова «А.С. Секретная миссия» или в произведении Генри </w:t>
      </w:r>
      <w:proofErr w:type="spellStart"/>
      <w:r w:rsidR="00F13834" w:rsidRPr="00054DC0">
        <w:rPr>
          <w:rFonts w:ascii="Times New Roman" w:hAnsi="Times New Roman" w:cs="Times New Roman"/>
          <w:sz w:val="28"/>
          <w:szCs w:val="28"/>
        </w:rPr>
        <w:t>Лайона</w:t>
      </w:r>
      <w:proofErr w:type="spellEnd"/>
      <w:r w:rsidR="00F13834" w:rsidRPr="00054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3834" w:rsidRPr="00054DC0">
        <w:rPr>
          <w:rFonts w:ascii="Times New Roman" w:hAnsi="Times New Roman" w:cs="Times New Roman"/>
          <w:sz w:val="28"/>
          <w:szCs w:val="28"/>
        </w:rPr>
        <w:t>Олди</w:t>
      </w:r>
      <w:proofErr w:type="spellEnd"/>
      <w:r w:rsidR="00F13834" w:rsidRPr="00054DC0">
        <w:rPr>
          <w:rFonts w:ascii="Times New Roman" w:hAnsi="Times New Roman" w:cs="Times New Roman"/>
          <w:sz w:val="28"/>
          <w:szCs w:val="28"/>
        </w:rPr>
        <w:t xml:space="preserve"> и Андрея </w:t>
      </w:r>
      <w:proofErr w:type="spellStart"/>
      <w:r w:rsidR="00F13834" w:rsidRPr="00054DC0">
        <w:rPr>
          <w:rFonts w:ascii="Times New Roman" w:hAnsi="Times New Roman" w:cs="Times New Roman"/>
          <w:sz w:val="28"/>
          <w:szCs w:val="28"/>
        </w:rPr>
        <w:t>Валентинова</w:t>
      </w:r>
      <w:proofErr w:type="spellEnd"/>
      <w:r w:rsidR="00F13834" w:rsidRPr="00054DC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13834" w:rsidRPr="00054DC0">
        <w:rPr>
          <w:rFonts w:ascii="Times New Roman" w:hAnsi="Times New Roman" w:cs="Times New Roman"/>
          <w:sz w:val="28"/>
          <w:szCs w:val="28"/>
        </w:rPr>
        <w:t>Алюмен</w:t>
      </w:r>
      <w:proofErr w:type="spellEnd"/>
      <w:r w:rsidR="00F13834" w:rsidRPr="00054DC0">
        <w:rPr>
          <w:rFonts w:ascii="Times New Roman" w:hAnsi="Times New Roman" w:cs="Times New Roman"/>
          <w:sz w:val="28"/>
          <w:szCs w:val="28"/>
        </w:rPr>
        <w:t>»</w:t>
      </w:r>
      <w:r w:rsidR="00500E33" w:rsidRPr="00054D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0E33" w:rsidRPr="00054DC0" w:rsidRDefault="001D1967" w:rsidP="0011691A">
      <w:pPr>
        <w:rPr>
          <w:rFonts w:ascii="Times New Roman" w:hAnsi="Times New Roman" w:cs="Times New Roman"/>
          <w:sz w:val="28"/>
          <w:szCs w:val="28"/>
        </w:rPr>
      </w:pPr>
      <w:r w:rsidRPr="00054DC0">
        <w:rPr>
          <w:rFonts w:ascii="Times New Roman" w:hAnsi="Times New Roman" w:cs="Times New Roman"/>
          <w:sz w:val="28"/>
          <w:szCs w:val="28"/>
        </w:rPr>
        <w:t xml:space="preserve">«Мы видим, что в современной фантастической прозе Пушкин востребован и как главный, и как второстепенный персонаж. Его судьба подвергается трансформации в разной степени, но при этом остаются так называемые «сигналы достоверности», по которым мы легко можем идентифицировать известную историческую личность», - отметила Ирина Марусова. </w:t>
      </w:r>
    </w:p>
    <w:p w:rsidR="003B6A1C" w:rsidRPr="00054DC0" w:rsidRDefault="003B6A1C" w:rsidP="0011691A">
      <w:pPr>
        <w:rPr>
          <w:rFonts w:ascii="Times New Roman" w:hAnsi="Times New Roman" w:cs="Times New Roman"/>
          <w:sz w:val="28"/>
          <w:szCs w:val="28"/>
        </w:rPr>
      </w:pPr>
      <w:r w:rsidRPr="00054DC0">
        <w:rPr>
          <w:rFonts w:ascii="Times New Roman" w:hAnsi="Times New Roman" w:cs="Times New Roman"/>
          <w:sz w:val="28"/>
          <w:szCs w:val="28"/>
        </w:rPr>
        <w:t xml:space="preserve">Слушатели открытой лекции узнали, что в числе таких сигналов - кудрявые волосы поэта, его бакенбарды, длинные ногти, «о красе которых» Пушкин всю жизнь заботился и пр. «С одной стороны, поэт является ярким представителем свой эпохи, репрезентируя ее для читателей, а с другой – его насыщенная авантюрами биография становится основой для увлекательного сюжета», - рассказала эксперт. </w:t>
      </w:r>
    </w:p>
    <w:p w:rsidR="003B6A1C" w:rsidRPr="00054DC0" w:rsidRDefault="003B6A1C" w:rsidP="0011691A">
      <w:pPr>
        <w:rPr>
          <w:rFonts w:ascii="Times New Roman" w:hAnsi="Times New Roman" w:cs="Times New Roman"/>
          <w:sz w:val="28"/>
          <w:szCs w:val="28"/>
        </w:rPr>
      </w:pPr>
      <w:r w:rsidRPr="00054DC0">
        <w:rPr>
          <w:rFonts w:ascii="Times New Roman" w:hAnsi="Times New Roman" w:cs="Times New Roman"/>
          <w:sz w:val="28"/>
          <w:szCs w:val="28"/>
        </w:rPr>
        <w:t xml:space="preserve">Именно так, по мнению Ирины Марусовой, и создается так называемый «Пушкинский миф» в массовой литературе. «Мы видим, что, в соответствии с новыми реалиями бытия, миф о Пушкине трансформируется и в сознании человека. Оставаясь значимым культурным мифом, он наполняется новым содержанием. И формула «Пушкин – наше все» в каждом новом произведении получает свое логическое продолжение», - подвела итог лектор. </w:t>
      </w:r>
    </w:p>
    <w:p w:rsidR="003B6A1C" w:rsidRPr="00054DC0" w:rsidRDefault="003B6A1C" w:rsidP="0011691A">
      <w:pPr>
        <w:rPr>
          <w:rFonts w:ascii="Times New Roman" w:hAnsi="Times New Roman" w:cs="Times New Roman"/>
          <w:sz w:val="28"/>
          <w:szCs w:val="28"/>
        </w:rPr>
      </w:pPr>
      <w:r w:rsidRPr="00054DC0">
        <w:rPr>
          <w:rFonts w:ascii="Times New Roman" w:hAnsi="Times New Roman" w:cs="Times New Roman"/>
          <w:sz w:val="28"/>
          <w:szCs w:val="28"/>
        </w:rPr>
        <w:t xml:space="preserve">В завершение открытой лекции слушатели задали Ирине Марусовой ряд вопросов, автору лучшего из которых был вручен подарок – научно-популярная книга. </w:t>
      </w:r>
    </w:p>
    <w:p w:rsidR="00F5106E" w:rsidRDefault="00626827" w:rsidP="0011691A">
      <w:pPr>
        <w:rPr>
          <w:rFonts w:ascii="Times New Roman" w:hAnsi="Times New Roman" w:cs="Times New Roman"/>
          <w:sz w:val="28"/>
          <w:szCs w:val="28"/>
        </w:rPr>
      </w:pPr>
      <w:r w:rsidRPr="00054DC0">
        <w:rPr>
          <w:rFonts w:ascii="Times New Roman" w:hAnsi="Times New Roman" w:cs="Times New Roman"/>
          <w:sz w:val="28"/>
          <w:szCs w:val="28"/>
        </w:rPr>
        <w:t>«ИЦАЭ OPEN» — масштабный просветительский коммуникационный проект. Каждый четверг все центры сети будут работать в формате открытой площадки для любителей науки, познавательных мастер-классов, командных и интеллектуальных игр, встреч с интересными людьми родного города и экспертами федерального масштаба.</w:t>
      </w:r>
    </w:p>
    <w:p w:rsidR="00E44129" w:rsidRDefault="00E44129" w:rsidP="0011691A">
      <w:pPr>
        <w:rPr>
          <w:rFonts w:ascii="Times New Roman" w:hAnsi="Times New Roman" w:cs="Times New Roman"/>
          <w:sz w:val="28"/>
          <w:szCs w:val="28"/>
        </w:rPr>
      </w:pPr>
    </w:p>
    <w:p w:rsidR="00E44129" w:rsidRPr="00054DC0" w:rsidRDefault="00E44129" w:rsidP="00116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01745"/>
            <wp:effectExtent l="19050" t="0" r="3175" b="0"/>
            <wp:docPr id="1" name="Рисунок 0" descr="IMG_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61435"/>
            <wp:effectExtent l="19050" t="0" r="3175" b="0"/>
            <wp:docPr id="4" name="Рисунок 3" descr="IMG_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06E" w:rsidRPr="00054DC0" w:rsidRDefault="00F5106E" w:rsidP="0011691A">
      <w:pPr>
        <w:rPr>
          <w:rFonts w:ascii="Times New Roman" w:hAnsi="Times New Roman" w:cs="Times New Roman"/>
          <w:sz w:val="28"/>
          <w:szCs w:val="28"/>
        </w:rPr>
      </w:pPr>
    </w:p>
    <w:sectPr w:rsidR="00F5106E" w:rsidRPr="00054DC0" w:rsidSect="00391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1691A"/>
    <w:rsid w:val="00054DC0"/>
    <w:rsid w:val="000A28D2"/>
    <w:rsid w:val="0011691A"/>
    <w:rsid w:val="001D1967"/>
    <w:rsid w:val="00391A33"/>
    <w:rsid w:val="003B6A1C"/>
    <w:rsid w:val="00500E33"/>
    <w:rsid w:val="005F3A7B"/>
    <w:rsid w:val="00626827"/>
    <w:rsid w:val="00907E67"/>
    <w:rsid w:val="00D35679"/>
    <w:rsid w:val="00E44129"/>
    <w:rsid w:val="00F13834"/>
    <w:rsid w:val="00F51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1</cp:lastModifiedBy>
  <cp:revision>7</cp:revision>
  <dcterms:created xsi:type="dcterms:W3CDTF">2021-09-24T06:11:00Z</dcterms:created>
  <dcterms:modified xsi:type="dcterms:W3CDTF">2021-09-24T09:43:00Z</dcterms:modified>
</cp:coreProperties>
</file>