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bCs/>
          <w:sz w:val="24"/>
          <w:szCs w:val="24"/>
          <w:u w:val="single"/>
        </w:rPr>
        <w:t>Выступление на конференциях с докладами: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bCs/>
          <w:sz w:val="24"/>
          <w:szCs w:val="24"/>
          <w:u w:val="single"/>
        </w:rPr>
        <w:t>2016 год</w:t>
      </w:r>
    </w:p>
    <w:p w:rsidR="00D71C71" w:rsidRPr="001B2E65" w:rsidRDefault="00D71C71" w:rsidP="00D71C71">
      <w:pPr>
        <w:tabs>
          <w:tab w:val="left" w:pos="477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B2E65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 ежегодная межрегиональная научно-практическая конференция «Информационно-коммуникационные технологии в региональном развитии».</w:t>
      </w:r>
      <w:proofErr w:type="gramEnd"/>
      <w:r w:rsidRPr="001B2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</w:rPr>
        <w:t xml:space="preserve">Администрация Смоленской области. 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Смоленск. </w:t>
      </w:r>
      <w:r w:rsidRPr="001B2E65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B2E65">
        <w:rPr>
          <w:rFonts w:ascii="Times New Roman" w:hAnsi="Times New Roman" w:cs="Times New Roman"/>
          <w:sz w:val="24"/>
          <w:szCs w:val="24"/>
        </w:rPr>
        <w:t xml:space="preserve">Дидактические информационные комплексы: основные функции и условия внедрения в учебный процесс». 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2017 год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B2E6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B2E65">
        <w:rPr>
          <w:rFonts w:ascii="Times New Roman" w:hAnsi="Times New Roman" w:cs="Times New Roman"/>
          <w:sz w:val="24"/>
          <w:szCs w:val="24"/>
        </w:rPr>
        <w:t xml:space="preserve"> международная конференция «Системы компьютерной математики и их приложения»</w:t>
      </w:r>
      <w:r w:rsidRPr="001B2E65">
        <w:rPr>
          <w:rFonts w:ascii="Times New Roman" w:hAnsi="Times New Roman" w:cs="Times New Roman"/>
          <w:iCs/>
          <w:sz w:val="24"/>
          <w:szCs w:val="24"/>
        </w:rPr>
        <w:t xml:space="preserve"> (СКМП-2017)</w:t>
      </w:r>
      <w:r w:rsidRPr="001B2E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65">
        <w:rPr>
          <w:rFonts w:ascii="Times New Roman" w:hAnsi="Times New Roman" w:cs="Times New Roman"/>
          <w:sz w:val="24"/>
          <w:szCs w:val="24"/>
        </w:rPr>
        <w:t xml:space="preserve"> Смоленск: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. </w:t>
      </w:r>
      <w:r w:rsidRPr="001B2E65">
        <w:rPr>
          <w:rFonts w:ascii="Times New Roman" w:hAnsi="Times New Roman" w:cs="Times New Roman"/>
          <w:b/>
          <w:sz w:val="24"/>
          <w:szCs w:val="24"/>
        </w:rPr>
        <w:t>Доклад</w:t>
      </w:r>
      <w:r w:rsidRPr="001B2E65">
        <w:rPr>
          <w:rFonts w:ascii="Times New Roman" w:hAnsi="Times New Roman" w:cs="Times New Roman"/>
          <w:sz w:val="24"/>
          <w:szCs w:val="24"/>
        </w:rPr>
        <w:t xml:space="preserve"> «Особенности восприятия информации на разных этапах развития технических средств обучения».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2018 год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B2E65">
        <w:rPr>
          <w:rFonts w:ascii="Times New Roman" w:hAnsi="Times New Roman" w:cs="Times New Roman"/>
          <w:sz w:val="24"/>
          <w:szCs w:val="24"/>
        </w:rPr>
        <w:t>II Всероссийская научно-практическая конференция с международным участием «Развитие научно-технического творчества детей и молодежи».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 (НТТДМ 2018</w:t>
      </w:r>
      <w:r w:rsidRPr="001B2E65">
        <w:rPr>
          <w:rFonts w:ascii="Times New Roman" w:hAnsi="Times New Roman" w:cs="Times New Roman"/>
          <w:sz w:val="24"/>
          <w:szCs w:val="24"/>
        </w:rPr>
        <w:t xml:space="preserve">). Смоленск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. </w:t>
      </w:r>
      <w:r w:rsidRPr="001B2E65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Pr="001B2E65">
        <w:rPr>
          <w:rFonts w:ascii="Times New Roman" w:hAnsi="Times New Roman" w:cs="Times New Roman"/>
          <w:sz w:val="24"/>
          <w:szCs w:val="24"/>
        </w:rPr>
        <w:t xml:space="preserve">«Роль средств обучения в современном образовательном процессе». 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2019год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B2E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E65">
        <w:rPr>
          <w:rFonts w:ascii="Times New Roman" w:hAnsi="Times New Roman" w:cs="Times New Roman"/>
          <w:sz w:val="24"/>
          <w:szCs w:val="24"/>
        </w:rPr>
        <w:t>II Всероссийская научно-практическая конференция с международным участием «Развитие научно-технического творчества детей и молодежи».</w:t>
      </w:r>
      <w:proofErr w:type="gramEnd"/>
      <w:r w:rsidRPr="001B2E65">
        <w:rPr>
          <w:rFonts w:ascii="Times New Roman" w:hAnsi="Times New Roman" w:cs="Times New Roman"/>
          <w:bCs/>
          <w:sz w:val="24"/>
          <w:szCs w:val="24"/>
        </w:rPr>
        <w:t xml:space="preserve"> (НТТДМ 2019)</w:t>
      </w:r>
      <w:r w:rsidRPr="001B2E65">
        <w:rPr>
          <w:rFonts w:ascii="Times New Roman" w:hAnsi="Times New Roman" w:cs="Times New Roman"/>
          <w:sz w:val="24"/>
          <w:szCs w:val="24"/>
        </w:rPr>
        <w:t xml:space="preserve">. Смоленск: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. </w:t>
      </w:r>
      <w:r w:rsidRPr="001B2E65">
        <w:rPr>
          <w:rFonts w:ascii="Times New Roman" w:hAnsi="Times New Roman" w:cs="Times New Roman"/>
          <w:b/>
          <w:sz w:val="24"/>
          <w:szCs w:val="24"/>
        </w:rPr>
        <w:t>Доклад</w:t>
      </w:r>
      <w:r w:rsidRPr="001B2E65">
        <w:rPr>
          <w:rFonts w:ascii="Times New Roman" w:hAnsi="Times New Roman" w:cs="Times New Roman"/>
          <w:sz w:val="24"/>
          <w:szCs w:val="24"/>
        </w:rPr>
        <w:t xml:space="preserve"> «Использование проектной технологии на занятиях по иностранному языку».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B2E6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B2E65">
        <w:rPr>
          <w:rFonts w:ascii="Times New Roman" w:hAnsi="Times New Roman" w:cs="Times New Roman"/>
          <w:sz w:val="24"/>
          <w:szCs w:val="24"/>
        </w:rPr>
        <w:t xml:space="preserve"> международная конференция «Системы компьютерной математики и их приложения»</w:t>
      </w:r>
      <w:r w:rsidRPr="001B2E65">
        <w:rPr>
          <w:rFonts w:ascii="Times New Roman" w:hAnsi="Times New Roman" w:cs="Times New Roman"/>
          <w:iCs/>
          <w:sz w:val="24"/>
          <w:szCs w:val="24"/>
        </w:rPr>
        <w:t xml:space="preserve"> (СКМП-2020)</w:t>
      </w:r>
      <w:r w:rsidRPr="001B2E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E65">
        <w:rPr>
          <w:rFonts w:ascii="Times New Roman" w:hAnsi="Times New Roman" w:cs="Times New Roman"/>
          <w:sz w:val="24"/>
          <w:szCs w:val="24"/>
        </w:rPr>
        <w:t xml:space="preserve"> Смоленск: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. </w:t>
      </w:r>
      <w:r w:rsidRPr="001B2E65">
        <w:rPr>
          <w:rFonts w:ascii="Times New Roman" w:hAnsi="Times New Roman" w:cs="Times New Roman"/>
          <w:b/>
          <w:sz w:val="24"/>
          <w:szCs w:val="24"/>
        </w:rPr>
        <w:t>Доклад</w:t>
      </w:r>
      <w:r w:rsidRPr="001B2E65">
        <w:rPr>
          <w:rFonts w:ascii="Times New Roman" w:hAnsi="Times New Roman" w:cs="Times New Roman"/>
          <w:sz w:val="24"/>
          <w:szCs w:val="24"/>
        </w:rPr>
        <w:t xml:space="preserve"> «Особенности восприятия информации на разных этапах развития технических средств обучения». 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2021 год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B2E65">
        <w:rPr>
          <w:rFonts w:ascii="Times New Roman" w:hAnsi="Times New Roman" w:cs="Times New Roman"/>
          <w:bCs/>
          <w:sz w:val="24"/>
          <w:szCs w:val="24"/>
        </w:rPr>
        <w:t>XX</w:t>
      </w:r>
      <w:r w:rsidRPr="001B2E6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научная конференция</w:t>
      </w:r>
      <w:r w:rsidRPr="001B2E65">
        <w:rPr>
          <w:rFonts w:ascii="Times New Roman" w:hAnsi="Times New Roman" w:cs="Times New Roman"/>
          <w:iCs/>
          <w:sz w:val="24"/>
          <w:szCs w:val="24"/>
        </w:rPr>
        <w:t xml:space="preserve"> «Системы компьютерной математики и их приложения» (СКМП-2021) </w:t>
      </w:r>
      <w:r w:rsidRPr="001B2E65">
        <w:rPr>
          <w:rFonts w:ascii="Times New Roman" w:hAnsi="Times New Roman" w:cs="Times New Roman"/>
          <w:sz w:val="24"/>
          <w:szCs w:val="24"/>
        </w:rPr>
        <w:t xml:space="preserve">Смоленск: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. </w:t>
      </w:r>
      <w:r w:rsidRPr="001B2E65">
        <w:rPr>
          <w:rFonts w:ascii="Times New Roman" w:hAnsi="Times New Roman" w:cs="Times New Roman"/>
          <w:b/>
          <w:sz w:val="24"/>
          <w:szCs w:val="24"/>
        </w:rPr>
        <w:t>Доклад</w:t>
      </w:r>
      <w:r w:rsidRPr="001B2E65">
        <w:rPr>
          <w:rFonts w:ascii="Times New Roman" w:hAnsi="Times New Roman" w:cs="Times New Roman"/>
          <w:sz w:val="24"/>
          <w:szCs w:val="24"/>
        </w:rPr>
        <w:t xml:space="preserve"> «О представлении данных. Визуализация».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2021 год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1B2E65">
        <w:rPr>
          <w:rFonts w:ascii="Times New Roman" w:hAnsi="Times New Roman" w:cs="Times New Roman"/>
          <w:sz w:val="24"/>
          <w:szCs w:val="24"/>
        </w:rPr>
        <w:t>V Всероссийская научно-практическая конференция с международным участием. «</w:t>
      </w:r>
      <w:r w:rsidRPr="001B2E65">
        <w:rPr>
          <w:rFonts w:ascii="Times New Roman" w:hAnsi="Times New Roman" w:cs="Times New Roman"/>
          <w:bCs/>
          <w:sz w:val="24"/>
          <w:szCs w:val="24"/>
        </w:rPr>
        <w:t>Развитие научно-технического творчества детей и молодежи». (НТТДМ 2021)</w:t>
      </w:r>
      <w:r w:rsidRPr="001B2E65">
        <w:rPr>
          <w:rFonts w:ascii="Times New Roman" w:hAnsi="Times New Roman" w:cs="Times New Roman"/>
          <w:sz w:val="24"/>
          <w:szCs w:val="24"/>
        </w:rPr>
        <w:t xml:space="preserve">. Смоленск: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. </w:t>
      </w:r>
      <w:r w:rsidRPr="001B2E65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Pr="001B2E65">
        <w:rPr>
          <w:rFonts w:ascii="Times New Roman" w:hAnsi="Times New Roman" w:cs="Times New Roman"/>
          <w:sz w:val="24"/>
          <w:szCs w:val="24"/>
        </w:rPr>
        <w:t>«Цифровая трансформация образования. Алгоритм подготовки группы специалистов».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2021 год</w:t>
      </w:r>
    </w:p>
    <w:p w:rsidR="00D71C71" w:rsidRPr="001B2E65" w:rsidRDefault="00D71C71" w:rsidP="00D71C71">
      <w:pPr>
        <w:pStyle w:val="aa"/>
        <w:ind w:left="851" w:hanging="284"/>
        <w:rPr>
          <w:szCs w:val="24"/>
          <w:lang w:val="en-US"/>
        </w:rPr>
      </w:pPr>
      <w:r w:rsidRPr="001B2E65">
        <w:rPr>
          <w:szCs w:val="24"/>
        </w:rPr>
        <w:t>Международная научно-практическая конференция «Новые горизонты устойчивого развития: наука, технологии, инновации»</w:t>
      </w:r>
      <w:proofErr w:type="gramStart"/>
      <w:r w:rsidRPr="001B2E65">
        <w:rPr>
          <w:szCs w:val="24"/>
        </w:rPr>
        <w:t>.</w:t>
      </w:r>
      <w:proofErr w:type="gramEnd"/>
      <w:r w:rsidRPr="001B2E65">
        <w:rPr>
          <w:szCs w:val="24"/>
        </w:rPr>
        <w:t xml:space="preserve"> </w:t>
      </w:r>
      <w:proofErr w:type="gramStart"/>
      <w:r w:rsidRPr="001B2E65">
        <w:rPr>
          <w:szCs w:val="24"/>
        </w:rPr>
        <w:t>г</w:t>
      </w:r>
      <w:proofErr w:type="gramEnd"/>
      <w:r w:rsidRPr="00DA1445">
        <w:rPr>
          <w:szCs w:val="24"/>
        </w:rPr>
        <w:t xml:space="preserve">. </w:t>
      </w:r>
      <w:r w:rsidRPr="001B2E65">
        <w:rPr>
          <w:szCs w:val="24"/>
        </w:rPr>
        <w:t>Смоленск</w:t>
      </w:r>
      <w:r w:rsidRPr="00DA1445">
        <w:rPr>
          <w:szCs w:val="24"/>
        </w:rPr>
        <w:t xml:space="preserve">, </w:t>
      </w:r>
      <w:r w:rsidRPr="001B2E65">
        <w:rPr>
          <w:szCs w:val="24"/>
        </w:rPr>
        <w:t>Россия</w:t>
      </w:r>
      <w:r w:rsidRPr="00DA1445">
        <w:rPr>
          <w:szCs w:val="24"/>
        </w:rPr>
        <w:t xml:space="preserve">. </w:t>
      </w:r>
      <w:proofErr w:type="spellStart"/>
      <w:r w:rsidRPr="001B2E65">
        <w:rPr>
          <w:szCs w:val="24"/>
        </w:rPr>
        <w:t>СмолГУ</w:t>
      </w:r>
      <w:proofErr w:type="spellEnd"/>
      <w:r w:rsidRPr="001B2E65">
        <w:rPr>
          <w:szCs w:val="24"/>
          <w:lang w:val="en-US"/>
        </w:rPr>
        <w:t xml:space="preserve"> 2021 </w:t>
      </w:r>
      <w:r w:rsidRPr="001B2E65">
        <w:rPr>
          <w:szCs w:val="24"/>
        </w:rPr>
        <w:t>г</w:t>
      </w:r>
      <w:r w:rsidRPr="001B2E65">
        <w:rPr>
          <w:szCs w:val="24"/>
          <w:lang w:val="en-US"/>
        </w:rPr>
        <w:t xml:space="preserve">. </w:t>
      </w:r>
      <w:r w:rsidRPr="001B2E65">
        <w:rPr>
          <w:b/>
          <w:szCs w:val="24"/>
        </w:rPr>
        <w:t>Доклад</w:t>
      </w:r>
      <w:r w:rsidRPr="001B2E65">
        <w:rPr>
          <w:b/>
          <w:szCs w:val="24"/>
          <w:lang w:val="en-US"/>
        </w:rPr>
        <w:t xml:space="preserve"> </w:t>
      </w:r>
      <w:r w:rsidRPr="001B2E65">
        <w:rPr>
          <w:szCs w:val="24"/>
          <w:lang w:val="en-US"/>
        </w:rPr>
        <w:t>«About the effectiveness of training and the factors affect it».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Публикации: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2016 год</w:t>
      </w:r>
    </w:p>
    <w:p w:rsidR="00D71C71" w:rsidRPr="001B2E65" w:rsidRDefault="00D71C71" w:rsidP="00D71C71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Дидактические информационные комплексы: основные функции и условия внедрения в учебный процесс. </w:t>
      </w:r>
      <w:r w:rsidRPr="001B2E65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 ежегодная межрегиональная научно-практическая конференция. «Информационно-коммуникационные технологии в региональном развитии». </w:t>
      </w:r>
      <w:r w:rsidRPr="001B2E65">
        <w:rPr>
          <w:rFonts w:ascii="Times New Roman" w:hAnsi="Times New Roman" w:cs="Times New Roman"/>
          <w:sz w:val="24"/>
          <w:szCs w:val="24"/>
        </w:rPr>
        <w:t>Администрация Смоленской области. 11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-12 февраля. Смоленск </w:t>
      </w:r>
      <w:r w:rsidRPr="001B2E65">
        <w:rPr>
          <w:rFonts w:ascii="Times New Roman" w:hAnsi="Times New Roman" w:cs="Times New Roman"/>
          <w:sz w:val="24"/>
          <w:szCs w:val="24"/>
        </w:rPr>
        <w:t>2016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B2E65">
        <w:rPr>
          <w:rFonts w:ascii="Times New Roman" w:hAnsi="Times New Roman" w:cs="Times New Roman"/>
          <w:sz w:val="24"/>
          <w:szCs w:val="24"/>
        </w:rPr>
        <w:t>С. 274–276.</w:t>
      </w:r>
    </w:p>
    <w:p w:rsidR="00D71C71" w:rsidRPr="001B2E65" w:rsidRDefault="00D71C71" w:rsidP="00D71C71">
      <w:pPr>
        <w:pStyle w:val="a3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Информационные технологии в образовании. Электронный учебник. </w:t>
      </w:r>
      <w:r w:rsidRPr="001B2E65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Гуманитарные научные исследования. 2016. № 2 [Электронный ресурс]. URL: http://human.snauka.ru/2016/02/14200 (дата обращения: 27.02.2016).</w:t>
      </w:r>
    </w:p>
    <w:p w:rsidR="00D71C71" w:rsidRPr="001B2E65" w:rsidRDefault="00D71C71" w:rsidP="00D71C71">
      <w:pPr>
        <w:pStyle w:val="a4"/>
        <w:numPr>
          <w:ilvl w:val="0"/>
          <w:numId w:val="2"/>
        </w:numPr>
        <w:ind w:left="851" w:right="0" w:hanging="284"/>
        <w:jc w:val="both"/>
        <w:rPr>
          <w:b w:val="0"/>
        </w:rPr>
      </w:pPr>
      <w:proofErr w:type="spellStart"/>
      <w:r w:rsidRPr="001B2E65">
        <w:rPr>
          <w:b w:val="0"/>
        </w:rPr>
        <w:t>Шилягина</w:t>
      </w:r>
      <w:proofErr w:type="spellEnd"/>
      <w:r w:rsidRPr="001B2E65">
        <w:rPr>
          <w:b w:val="0"/>
        </w:rPr>
        <w:t xml:space="preserve"> А.М.</w:t>
      </w:r>
      <w:r w:rsidRPr="001B2E65">
        <w:t xml:space="preserve"> </w:t>
      </w:r>
      <w:bookmarkStart w:id="0" w:name="_Toc86422845"/>
      <w:r w:rsidRPr="001B2E65">
        <w:rPr>
          <w:b w:val="0"/>
          <w:bCs w:val="0"/>
        </w:rPr>
        <w:t>Новые педагогические технологии в обучении.</w:t>
      </w:r>
      <w:bookmarkEnd w:id="0"/>
      <w:r w:rsidRPr="001B2E65">
        <w:rPr>
          <w:b w:val="0"/>
          <w:bCs w:val="0"/>
        </w:rPr>
        <w:t xml:space="preserve"> </w:t>
      </w:r>
      <w:r w:rsidRPr="001B2E65">
        <w:rPr>
          <w:b w:val="0"/>
        </w:rPr>
        <w:t>Метод проектов.</w:t>
      </w:r>
    </w:p>
    <w:p w:rsidR="00D71C71" w:rsidRPr="001B2E65" w:rsidRDefault="00D71C71" w:rsidP="00D71C71">
      <w:pPr>
        <w:ind w:left="851"/>
        <w:jc w:val="both"/>
        <w:rPr>
          <w:sz w:val="24"/>
          <w:szCs w:val="24"/>
        </w:rPr>
      </w:pPr>
      <w:r w:rsidRPr="001B2E65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научные исследования и инновации. 2016. № 2 [Электронный ресурс]. URL: http://web.snauka.ru/issues/2016/02/64368 (дата обращения: 24.05.2016).</w:t>
      </w:r>
    </w:p>
    <w:p w:rsidR="00D71C71" w:rsidRPr="001B2E65" w:rsidRDefault="00D71C71" w:rsidP="00D71C71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</w:t>
      </w:r>
      <w:r w:rsidRPr="001B2E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Учебные комплексы как основное средство обучения.</w:t>
      </w:r>
      <w:r w:rsidRPr="001B2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Современная педагогика. 2016. № 2 [Электронный ресурс]. URL: http://pedagogika.snauka.ru/2016/02/5418 (дата обращения: 27.02.2016).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2017 год</w:t>
      </w:r>
    </w:p>
    <w:p w:rsidR="00D71C71" w:rsidRPr="001B2E65" w:rsidRDefault="00D71C71" w:rsidP="00D71C71">
      <w:pPr>
        <w:pStyle w:val="a3"/>
        <w:numPr>
          <w:ilvl w:val="0"/>
          <w:numId w:val="2"/>
        </w:numPr>
        <w:ind w:left="851" w:hanging="284"/>
        <w:jc w:val="both"/>
        <w:rPr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Электронный учебник как инновационное средство обучения.</w:t>
      </w:r>
    </w:p>
    <w:p w:rsidR="00D71C71" w:rsidRPr="001B2E65" w:rsidRDefault="00D71C71" w:rsidP="00D71C71">
      <w:pPr>
        <w:ind w:left="851"/>
        <w:jc w:val="both"/>
        <w:rPr>
          <w:sz w:val="24"/>
          <w:szCs w:val="24"/>
        </w:rPr>
      </w:pP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NovaInfo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Ru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(Электронный журнал.)</w:t>
      </w:r>
      <w:proofErr w:type="gram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</w:t>
      </w:r>
      <w:r w:rsidRPr="001A018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2017.</w:t>
      </w:r>
      <w:r w:rsidRPr="001A018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1A01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№59 стр. </w:t>
        </w:r>
        <w:r w:rsidRPr="001A01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430–434</w:t>
        </w:r>
        <w:r w:rsidRPr="001A018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;</w:t>
        </w:r>
      </w:hyperlink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B2E65">
        <w:rPr>
          <w:rFonts w:ascii="Times New Roman" w:hAnsi="Times New Roman" w:cs="Times New Roman"/>
          <w:sz w:val="24"/>
          <w:szCs w:val="24"/>
        </w:rPr>
        <w:t xml:space="preserve">: </w:t>
      </w:r>
      <w:r w:rsidRPr="001B2E6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1B2E65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1B2E65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novainfo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ru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article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/111 </w:t>
      </w:r>
      <w:hyperlink r:id="rId8" w:history="1"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№59-1</w:t>
        </w:r>
      </w:hyperlink>
      <w:r w:rsidRPr="001B2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B2E65">
        <w:rPr>
          <w:rFonts w:ascii="Times New Roman" w:hAnsi="Times New Roman" w:cs="Times New Roman"/>
          <w:sz w:val="24"/>
          <w:szCs w:val="24"/>
        </w:rPr>
        <w:t>06.02.2017.</w:t>
      </w:r>
    </w:p>
    <w:p w:rsidR="00D71C71" w:rsidRPr="001B2E65" w:rsidRDefault="00D71C71" w:rsidP="00D71C71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Особенности восприятия информации на разных этапах развития технических средств обучения. Системы компьютерной математики и их приложения: Материалы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B2E65">
        <w:rPr>
          <w:rFonts w:ascii="Times New Roman" w:hAnsi="Times New Roman" w:cs="Times New Roman"/>
          <w:sz w:val="24"/>
          <w:szCs w:val="24"/>
        </w:rPr>
        <w:t xml:space="preserve"> международной конференции.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. 18. Смоленск: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>, 2017. № 18. С. 262</w:t>
      </w:r>
      <w:r w:rsidRPr="001B2E65">
        <w:rPr>
          <w:rFonts w:ascii="Times New Roman" w:hAnsi="Times New Roman" w:cs="Times New Roman"/>
          <w:sz w:val="24"/>
          <w:szCs w:val="24"/>
        </w:rPr>
        <w:noBreakHyphen/>
        <w:t>266.</w:t>
      </w:r>
    </w:p>
    <w:p w:rsidR="00D71C71" w:rsidRPr="001B2E65" w:rsidRDefault="00D71C71" w:rsidP="00D71C71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Роль информационно-коммуникационных технологий в формировании подрастающего поколения. </w:t>
      </w: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NovaInfo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Ru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(Электронный журнал.) – 2017.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№63-1</w:t>
        </w:r>
      </w:hyperlink>
      <w:r w:rsidRPr="001B2E65">
        <w:rPr>
          <w:rFonts w:ascii="Times New Roman" w:hAnsi="Times New Roman" w:cs="Times New Roman"/>
          <w:sz w:val="24"/>
          <w:szCs w:val="24"/>
        </w:rPr>
        <w:t xml:space="preserve">,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B2E65">
        <w:rPr>
          <w:rFonts w:ascii="Times New Roman" w:hAnsi="Times New Roman" w:cs="Times New Roman"/>
          <w:sz w:val="24"/>
          <w:szCs w:val="24"/>
        </w:rPr>
        <w:t xml:space="preserve">: </w:t>
      </w:r>
      <w:r w:rsidRPr="001B2E65">
        <w:rPr>
          <w:rFonts w:ascii="Times New Roman" w:hAnsi="Times New Roman" w:cs="Times New Roman"/>
          <w:sz w:val="24"/>
          <w:szCs w:val="24"/>
          <w:shd w:val="clear" w:color="auto" w:fill="FFFFFF"/>
        </w:rPr>
        <w:t>http://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n</w:t>
      </w: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ova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nfo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ru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article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/111 </w:t>
      </w:r>
      <w:hyperlink r:id="rId10" w:history="1"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№63-1</w:t>
        </w:r>
      </w:hyperlink>
      <w:r w:rsidRPr="001B2E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B2E65">
        <w:rPr>
          <w:rFonts w:ascii="Times New Roman" w:hAnsi="Times New Roman" w:cs="Times New Roman"/>
          <w:sz w:val="24"/>
          <w:szCs w:val="24"/>
        </w:rPr>
        <w:t>06.02.2017.</w:t>
      </w:r>
    </w:p>
    <w:p w:rsidR="00D71C71" w:rsidRDefault="00D71C71" w:rsidP="00D71C71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Учебно-методическое обеспечение современного образовательного процесса.</w:t>
      </w:r>
      <w:r w:rsidRPr="001B2E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B2E65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Вопросы педагогики. 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[Текст]: журнал научных публикаций. – </w:t>
      </w:r>
      <w:r w:rsidRPr="001B2E65">
        <w:rPr>
          <w:rFonts w:ascii="Times New Roman" w:hAnsi="Times New Roman" w:cs="Times New Roman"/>
          <w:sz w:val="24"/>
          <w:szCs w:val="24"/>
        </w:rPr>
        <w:t>№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06 (июнь) </w:t>
      </w:r>
      <w:r w:rsidRPr="001B2E65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Научн-инф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издат</w:t>
      </w:r>
      <w:proofErr w:type="gram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.ц</w:t>
      </w:r>
      <w:proofErr w:type="gram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ентр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«Институт стратегических исследований»: гл. ред. А.Н. </w:t>
      </w:r>
      <w:proofErr w:type="spellStart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Зотин</w:t>
      </w:r>
      <w:proofErr w:type="spellEnd"/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– Москва, – 2017.</w:t>
      </w:r>
      <w:r w:rsidRPr="001B2E65">
        <w:rPr>
          <w:rFonts w:ascii="Times New Roman" w:hAnsi="Times New Roman" w:cs="Times New Roman"/>
          <w:sz w:val="24"/>
          <w:szCs w:val="24"/>
        </w:rPr>
        <w:t xml:space="preserve"> – №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06</w:t>
      </w:r>
      <w:r w:rsidRPr="001B2E65">
        <w:rPr>
          <w:rFonts w:ascii="Times New Roman" w:hAnsi="Times New Roman" w:cs="Times New Roman"/>
          <w:sz w:val="24"/>
          <w:szCs w:val="24"/>
        </w:rPr>
        <w:t>. С. 67</w:t>
      </w:r>
      <w:r w:rsidRPr="001B2E65">
        <w:rPr>
          <w:rFonts w:ascii="Times New Roman" w:hAnsi="Times New Roman" w:cs="Times New Roman"/>
          <w:sz w:val="24"/>
          <w:szCs w:val="24"/>
        </w:rPr>
        <w:noBreakHyphen/>
        <w:t>70.</w:t>
      </w:r>
    </w:p>
    <w:p w:rsidR="00D71C71" w:rsidRPr="00DA1445" w:rsidRDefault="00D71C71" w:rsidP="00D71C71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Основные этапы развития средств обучения и их особенности. Постулат» Электронный научный журнал 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ISSN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2414-4487 </w:t>
      </w:r>
      <w:hyperlink r:id="rId11" w:history="1"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</w:t>
        </w:r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postulat</w:t>
        </w:r>
        <w:proofErr w:type="spellEnd"/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r w:rsidRPr="001B2E6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 2017 г</w:t>
      </w:r>
      <w:r w:rsidRPr="001B2E65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B2E6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№10</w:t>
        </w:r>
      </w:hyperlink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2018 год</w:t>
      </w:r>
    </w:p>
    <w:p w:rsidR="00D71C71" w:rsidRPr="001B2E65" w:rsidRDefault="00D71C71" w:rsidP="00D71C71">
      <w:pPr>
        <w:pStyle w:val="a3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Роль средств обучения в современном образовательном процессе. Сб. научных трудов II Всероссийской научно-практической конференции с международным участием «Развитие научно-технического творчества детей и молодежи». (</w:t>
      </w:r>
      <w:r w:rsidRPr="001B2E65">
        <w:rPr>
          <w:rFonts w:ascii="Times New Roman" w:hAnsi="Times New Roman" w:cs="Times New Roman"/>
          <w:bCs/>
          <w:sz w:val="24"/>
          <w:szCs w:val="24"/>
        </w:rPr>
        <w:t>НТТДМ-2018</w:t>
      </w:r>
      <w:r w:rsidRPr="001B2E6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>. 2. Киров, 2018. С. 83–87.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2019 год</w:t>
      </w:r>
    </w:p>
    <w:p w:rsidR="00D71C71" w:rsidRDefault="00D71C71" w:rsidP="00D71C71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lastRenderedPageBreak/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Использование проектной технологии на занятиях по иностранному языку. Сб. научных трудов III Всероссийской научно-практической конференции с международным участием «Развитие научно-технического творчества детей и молодежи» 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(НТТДМ-2019).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>. 3. Киров, 2019. С. 189–192.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</w:p>
    <w:p w:rsidR="00D71C71" w:rsidRPr="001A0183" w:rsidRDefault="00D71C71" w:rsidP="00D71C71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A0183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A0183">
        <w:rPr>
          <w:rFonts w:ascii="Times New Roman" w:hAnsi="Times New Roman" w:cs="Times New Roman"/>
          <w:sz w:val="24"/>
          <w:szCs w:val="24"/>
        </w:rPr>
        <w:t xml:space="preserve"> А.М. Практическая реализация системы проектирования дидактического информационного комплекса. Системы компьютерной математики и их приложения: Материалы </w:t>
      </w:r>
      <w:r w:rsidRPr="001A018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A0183">
        <w:rPr>
          <w:rFonts w:ascii="Times New Roman" w:hAnsi="Times New Roman" w:cs="Times New Roman"/>
          <w:sz w:val="24"/>
          <w:szCs w:val="24"/>
        </w:rPr>
        <w:t xml:space="preserve"> международной конференции. </w:t>
      </w:r>
      <w:proofErr w:type="spellStart"/>
      <w:r w:rsidRPr="001A018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A0183">
        <w:rPr>
          <w:rFonts w:ascii="Times New Roman" w:hAnsi="Times New Roman" w:cs="Times New Roman"/>
          <w:sz w:val="24"/>
          <w:szCs w:val="24"/>
        </w:rPr>
        <w:t xml:space="preserve">. 21. Смоленск: </w:t>
      </w:r>
      <w:proofErr w:type="spellStart"/>
      <w:r w:rsidRPr="001A0183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A0183">
        <w:rPr>
          <w:rFonts w:ascii="Times New Roman" w:hAnsi="Times New Roman" w:cs="Times New Roman"/>
          <w:sz w:val="24"/>
          <w:szCs w:val="24"/>
        </w:rPr>
        <w:t>, 2020. № 21. С. 427</w:t>
      </w:r>
      <w:r w:rsidRPr="001A0183">
        <w:rPr>
          <w:rFonts w:ascii="Times New Roman" w:hAnsi="Times New Roman" w:cs="Times New Roman"/>
          <w:sz w:val="24"/>
          <w:szCs w:val="24"/>
        </w:rPr>
        <w:noBreakHyphen/>
        <w:t xml:space="preserve">431. 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2021 год</w:t>
      </w:r>
    </w:p>
    <w:p w:rsidR="00D71C71" w:rsidRPr="001B2E65" w:rsidRDefault="00D71C71" w:rsidP="00D71C71">
      <w:pPr>
        <w:pStyle w:val="a3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Емельченков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Е.П. О представлении данных. Визуализация.</w:t>
      </w:r>
      <w:r w:rsidRPr="001B2E65">
        <w:rPr>
          <w:rFonts w:ascii="Times New Roman" w:hAnsi="Times New Roman" w:cs="Times New Roman"/>
          <w:bCs/>
          <w:sz w:val="24"/>
          <w:szCs w:val="24"/>
        </w:rPr>
        <w:t xml:space="preserve"> XX</w:t>
      </w:r>
      <w:r w:rsidRPr="001B2E6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1B2E65">
        <w:rPr>
          <w:rFonts w:ascii="Times New Roman" w:hAnsi="Times New Roman" w:cs="Times New Roman"/>
          <w:bCs/>
          <w:sz w:val="24"/>
          <w:szCs w:val="24"/>
        </w:rPr>
        <w:t> Международная научная конференция</w:t>
      </w:r>
      <w:r w:rsidRPr="001B2E65">
        <w:rPr>
          <w:rFonts w:ascii="Times New Roman" w:hAnsi="Times New Roman" w:cs="Times New Roman"/>
          <w:iCs/>
          <w:sz w:val="24"/>
          <w:szCs w:val="24"/>
        </w:rPr>
        <w:t xml:space="preserve"> «Системы компьютерной математики и их приложения» (СКМП-2021)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. 22. Смоленск: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>, 2021. С. 352–357.</w:t>
      </w:r>
    </w:p>
    <w:p w:rsidR="00D71C71" w:rsidRPr="001B2E65" w:rsidRDefault="00D71C71" w:rsidP="00D71C71">
      <w:pPr>
        <w:pStyle w:val="a3"/>
        <w:numPr>
          <w:ilvl w:val="0"/>
          <w:numId w:val="4"/>
        </w:numPr>
        <w:ind w:left="851" w:hanging="284"/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Емельченков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Е.П. Цифровая трансформация образования. Алгоритм подготовки группы специалистов. Сб. научных трудов V всероссийской научно-практической конференции с международным участием «</w:t>
      </w:r>
      <w:r w:rsidRPr="001B2E65">
        <w:rPr>
          <w:rFonts w:ascii="Times New Roman" w:hAnsi="Times New Roman" w:cs="Times New Roman"/>
          <w:bCs/>
          <w:sz w:val="24"/>
          <w:szCs w:val="24"/>
        </w:rPr>
        <w:t>Развитие научно-технического творчества детей и молодежи» (НТТДМ-21).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B2E65">
        <w:rPr>
          <w:rFonts w:ascii="Times New Roman" w:hAnsi="Times New Roman" w:cs="Times New Roman"/>
          <w:sz w:val="24"/>
          <w:szCs w:val="24"/>
          <w:lang w:val="en-US"/>
        </w:rPr>
        <w:t xml:space="preserve">. 5. </w:t>
      </w:r>
      <w:r w:rsidRPr="001B2E65">
        <w:rPr>
          <w:rFonts w:ascii="Times New Roman" w:hAnsi="Times New Roman" w:cs="Times New Roman"/>
          <w:sz w:val="24"/>
          <w:szCs w:val="24"/>
        </w:rPr>
        <w:t>Киров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, 2021. (</w:t>
      </w:r>
      <w:r w:rsidRPr="001B2E65">
        <w:rPr>
          <w:rFonts w:ascii="Times New Roman" w:hAnsi="Times New Roman" w:cs="Times New Roman"/>
          <w:sz w:val="24"/>
          <w:szCs w:val="24"/>
        </w:rPr>
        <w:t>В печати)</w:t>
      </w:r>
    </w:p>
    <w:p w:rsidR="00D71C71" w:rsidRPr="001A0183" w:rsidRDefault="00D71C71" w:rsidP="00D71C71">
      <w:pPr>
        <w:pStyle w:val="a3"/>
        <w:numPr>
          <w:ilvl w:val="0"/>
          <w:numId w:val="4"/>
        </w:numPr>
        <w:ind w:left="851" w:right="-10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445">
        <w:rPr>
          <w:rFonts w:ascii="Times New Roman" w:hAnsi="Times New Roman" w:cs="Times New Roman"/>
          <w:color w:val="000000"/>
          <w:sz w:val="24"/>
          <w:szCs w:val="24"/>
          <w:lang w:val="en-US"/>
        </w:rPr>
        <w:t>Shilyagina</w:t>
      </w:r>
      <w:proofErr w:type="spellEnd"/>
      <w:r w:rsidRPr="00DA1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445">
        <w:rPr>
          <w:rFonts w:ascii="Times New Roman" w:hAnsi="Times New Roman" w:cs="Times New Roman"/>
          <w:color w:val="000000"/>
          <w:sz w:val="24"/>
          <w:szCs w:val="24"/>
          <w:lang w:val="en-US"/>
        </w:rPr>
        <w:t>A. M.</w:t>
      </w:r>
      <w:r w:rsidRPr="00DA14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1445">
        <w:rPr>
          <w:rFonts w:ascii="Times New Roman" w:hAnsi="Times New Roman" w:cs="Times New Roman"/>
          <w:color w:val="000000"/>
          <w:sz w:val="24"/>
          <w:szCs w:val="24"/>
          <w:lang w:val="en-US"/>
        </w:rPr>
        <w:t>Emelchenkov</w:t>
      </w:r>
      <w:proofErr w:type="spellEnd"/>
      <w:r w:rsidRPr="00DA144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E.P.</w:t>
      </w:r>
      <w:r w:rsidRPr="00DA1445">
        <w:rPr>
          <w:rFonts w:ascii="Times New Roman" w:hAnsi="Times New Roman" w:cs="Times New Roman"/>
          <w:sz w:val="24"/>
          <w:szCs w:val="24"/>
          <w:lang w:val="en-US"/>
        </w:rPr>
        <w:t xml:space="preserve"> About the effectiveness of training and the factors that affect it. </w:t>
      </w:r>
      <w:r w:rsidRPr="00DA1445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«Новые горизонты устойчивого развития: наука, технологии, инновации». </w:t>
      </w:r>
      <w:proofErr w:type="gramStart"/>
      <w:r w:rsidRPr="00DA1445">
        <w:rPr>
          <w:rFonts w:ascii="Times New Roman" w:hAnsi="Times New Roman" w:cs="Times New Roman"/>
          <w:sz w:val="24"/>
          <w:szCs w:val="24"/>
        </w:rPr>
        <w:t>Смоленск, Россия. 19-23 апреля 2021 г.</w:t>
      </w:r>
      <w:r w:rsidRPr="00DA1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18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A0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печати.</w:t>
      </w:r>
      <w:proofErr w:type="gramEnd"/>
      <w:r w:rsidRPr="001A0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1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Scopus</w:t>
      </w:r>
      <w:r w:rsidRPr="001A018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71C71" w:rsidRDefault="00D71C71" w:rsidP="00D71C71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Публикации ВАК: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2013 год</w:t>
      </w:r>
    </w:p>
    <w:p w:rsidR="00D71C71" w:rsidRPr="001B2E65" w:rsidRDefault="00D71C71" w:rsidP="00D71C71">
      <w:p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 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Проектирование дидактического информационного комплекса (</w:t>
      </w:r>
      <w:proofErr w:type="gramStart"/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>ДИК</w:t>
      </w:r>
      <w:proofErr w:type="gramEnd"/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подходы, сущность понятий. Известия Смоленского государственного университета. </w:t>
      </w:r>
      <w:proofErr w:type="spellStart"/>
      <w:r w:rsidRPr="001B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СмолГУ</w:t>
      </w:r>
      <w:proofErr w:type="spellEnd"/>
      <w:r w:rsidRPr="001B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№ 3 (23). С. 452-460.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2014 год</w:t>
      </w:r>
    </w:p>
    <w:p w:rsidR="00D71C71" w:rsidRPr="001B2E65" w:rsidRDefault="00D71C71" w:rsidP="00D71C71">
      <w:p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Этапы развития технических средств обучения: от обеспечения </w:t>
      </w:r>
      <w:proofErr w:type="spellStart"/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>моновосприятия</w:t>
      </w:r>
      <w:proofErr w:type="spellEnd"/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комбинированного восприятия информации в обучении. Известия Смоленского государственного университета. </w:t>
      </w:r>
      <w:proofErr w:type="spellStart"/>
      <w:r w:rsidRPr="001B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СмолГУ</w:t>
      </w:r>
      <w:proofErr w:type="spellEnd"/>
      <w:r w:rsidRPr="001B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>2014. № 3 (27). С. 303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312.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2015 год</w:t>
      </w:r>
    </w:p>
    <w:p w:rsidR="00D71C71" w:rsidRPr="001B2E65" w:rsidRDefault="00D71C71" w:rsidP="00D71C71">
      <w:p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информационного этапа развития средств обучения в аспекте взаимосвязи изобретений, открытий, средств коммуникации и средств обучения. Известия Смоленского государственного университета. </w:t>
      </w:r>
      <w:proofErr w:type="spellStart"/>
      <w:r w:rsidRPr="001B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СмолГУ</w:t>
      </w:r>
      <w:proofErr w:type="spellEnd"/>
      <w:r w:rsidRPr="001B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>2015. № 1 (29). С. 399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409.</w:t>
      </w:r>
    </w:p>
    <w:p w:rsidR="00D71C71" w:rsidRPr="001B2E65" w:rsidRDefault="00D71C71" w:rsidP="00D71C71">
      <w:pPr>
        <w:ind w:lef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2016 год</w:t>
      </w:r>
    </w:p>
    <w:p w:rsidR="00D71C71" w:rsidRPr="001B2E65" w:rsidRDefault="00D71C71" w:rsidP="00D71C71">
      <w:pPr>
        <w:pStyle w:val="a4"/>
        <w:ind w:left="851" w:right="0"/>
        <w:rPr>
          <w:b w:val="0"/>
          <w:color w:val="000000" w:themeColor="text1"/>
        </w:rPr>
      </w:pPr>
      <w:proofErr w:type="spellStart"/>
      <w:r w:rsidRPr="001B2E65">
        <w:rPr>
          <w:b w:val="0"/>
        </w:rPr>
        <w:t>Шилягина</w:t>
      </w:r>
      <w:proofErr w:type="spellEnd"/>
      <w:r w:rsidRPr="001B2E65">
        <w:rPr>
          <w:b w:val="0"/>
        </w:rPr>
        <w:t xml:space="preserve"> А.М.</w:t>
      </w:r>
      <w:r w:rsidRPr="001B2E65">
        <w:rPr>
          <w:b w:val="0"/>
          <w:color w:val="000000" w:themeColor="text1"/>
        </w:rPr>
        <w:t xml:space="preserve"> Проектирование дидактического информационного комплекса: </w:t>
      </w:r>
    </w:p>
    <w:p w:rsidR="00D71C71" w:rsidRPr="001B2E65" w:rsidRDefault="00D71C71" w:rsidP="00D71C71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графовые</w:t>
      </w:r>
      <w:proofErr w:type="spellEnd"/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модели. Известия Смоленского государственного университета. </w:t>
      </w:r>
      <w:proofErr w:type="spellStart"/>
      <w:r w:rsidRPr="001B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СмолГУ</w:t>
      </w:r>
      <w:proofErr w:type="spellEnd"/>
      <w:r w:rsidRPr="001B2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>2016. № 2 (34). С. 328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337.</w:t>
      </w:r>
    </w:p>
    <w:p w:rsidR="00D71C71" w:rsidRPr="001B2E65" w:rsidRDefault="00D71C71" w:rsidP="00D71C71">
      <w:pPr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E65">
        <w:rPr>
          <w:rFonts w:ascii="Times New Roman" w:hAnsi="Times New Roman" w:cs="Times New Roman"/>
          <w:b/>
          <w:sz w:val="24"/>
          <w:szCs w:val="24"/>
          <w:u w:val="single"/>
        </w:rPr>
        <w:t>2017 год</w:t>
      </w:r>
    </w:p>
    <w:p w:rsidR="00D71C71" w:rsidRPr="001B2E65" w:rsidRDefault="00D71C71" w:rsidP="00D71C71">
      <w:pPr>
        <w:spacing w:line="240" w:lineRule="auto"/>
        <w:ind w:left="851"/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 xml:space="preserve"> А.М.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Проектирование дидактических информационных комплексов: сущность и подходы. </w:t>
      </w:r>
      <w:r w:rsidRPr="001B2E65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«Научное обозрение гуманитарные исследования».</w:t>
      </w:r>
      <w:r w:rsidRPr="001B2E6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B2E65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Pr="001B2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Электронный научный журнал, входящий в список </w:t>
      </w:r>
      <w:r w:rsidRPr="001B2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ВАК). </w:t>
      </w:r>
      <w:r w:rsidRPr="001B2E65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2017г. №12-13</w:t>
      </w:r>
      <w:r w:rsidRPr="001B2E6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t>С. 21</w:t>
      </w:r>
      <w:r w:rsidRPr="001B2E65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27.</w:t>
      </w:r>
      <w:r w:rsidRPr="001B2E65"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71C71" w:rsidRPr="001B2E65" w:rsidRDefault="00D71C71" w:rsidP="00D71C71">
      <w:pPr>
        <w:spacing w:line="240" w:lineRule="auto"/>
        <w:ind w:left="851"/>
        <w:rPr>
          <w:rStyle w:val="a8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</w:p>
    <w:p w:rsidR="00D71C71" w:rsidRPr="001B2E65" w:rsidRDefault="00D71C71" w:rsidP="00D71C71">
      <w:pPr>
        <w:spacing w:line="240" w:lineRule="auto"/>
        <w:ind w:left="851"/>
        <w:rPr>
          <w:rStyle w:val="a8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shd w:val="clear" w:color="auto" w:fill="FFFFFF"/>
        </w:rPr>
      </w:pPr>
      <w:r w:rsidRPr="001B2E65">
        <w:rPr>
          <w:rStyle w:val="a8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shd w:val="clear" w:color="auto" w:fill="FFFFFF"/>
        </w:rPr>
        <w:t>Учебно-методические пособия:</w:t>
      </w:r>
    </w:p>
    <w:p w:rsidR="00D71C71" w:rsidRPr="001B2E65" w:rsidRDefault="00D71C71" w:rsidP="00D71C71">
      <w:pPr>
        <w:pStyle w:val="a3"/>
        <w:numPr>
          <w:ilvl w:val="0"/>
          <w:numId w:val="5"/>
        </w:num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  <w:u w:val="single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  <w:u w:val="single"/>
        </w:rPr>
        <w:t xml:space="preserve"> А.М.</w:t>
      </w:r>
      <w:r w:rsidRPr="001B2E65">
        <w:rPr>
          <w:rFonts w:ascii="Times New Roman" w:hAnsi="Times New Roman" w:cs="Times New Roman"/>
          <w:sz w:val="24"/>
          <w:szCs w:val="24"/>
        </w:rPr>
        <w:t xml:space="preserve"> Сборник упражнений и текстов для развития навыков устной речи. Учебно-методическое пособие. Смоленск: СГПУ, 2004. - 104 с.</w:t>
      </w:r>
    </w:p>
    <w:p w:rsidR="00D71C71" w:rsidRPr="001B2E65" w:rsidRDefault="00D71C71" w:rsidP="00D71C71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  <w:u w:val="single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  <w:u w:val="single"/>
        </w:rPr>
        <w:t xml:space="preserve"> А.М.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1B2E65">
        <w:rPr>
          <w:rFonts w:ascii="Times New Roman" w:hAnsi="Times New Roman" w:cs="Times New Roman"/>
          <w:sz w:val="24"/>
          <w:szCs w:val="24"/>
        </w:rPr>
        <w:t>.Практические занятия по английскому языку.</w:t>
      </w:r>
      <w:r w:rsidRPr="001B2E65">
        <w:rPr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</w:rPr>
        <w:t>Смоленск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  <w:lang w:val="en-US"/>
        </w:rPr>
        <w:t xml:space="preserve">, 2013. – 104 </w:t>
      </w:r>
      <w:r w:rsidRPr="001B2E65">
        <w:rPr>
          <w:rFonts w:ascii="Times New Roman" w:hAnsi="Times New Roman" w:cs="Times New Roman"/>
          <w:sz w:val="24"/>
          <w:szCs w:val="24"/>
        </w:rPr>
        <w:t>с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C71" w:rsidRPr="001B2E65" w:rsidRDefault="00D71C71" w:rsidP="00D71C71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B2E65">
        <w:rPr>
          <w:rFonts w:ascii="Times New Roman" w:hAnsi="Times New Roman" w:cs="Times New Roman"/>
          <w:sz w:val="24"/>
          <w:szCs w:val="24"/>
          <w:u w:val="single"/>
        </w:rPr>
        <w:t>Шилягина</w:t>
      </w:r>
      <w:proofErr w:type="spellEnd"/>
      <w:r w:rsidRPr="001B2E65">
        <w:rPr>
          <w:rFonts w:ascii="Times New Roman" w:hAnsi="Times New Roman" w:cs="Times New Roman"/>
          <w:sz w:val="24"/>
          <w:szCs w:val="24"/>
          <w:u w:val="single"/>
        </w:rPr>
        <w:t xml:space="preserve"> А.М.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B2E65">
        <w:rPr>
          <w:rFonts w:ascii="Times New Roman" w:hAnsi="Times New Roman" w:cs="Times New Roman"/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1B2E65">
        <w:rPr>
          <w:rFonts w:ascii="Times New Roman" w:hAnsi="Times New Roman" w:cs="Times New Roman"/>
          <w:sz w:val="24"/>
          <w:szCs w:val="24"/>
        </w:rPr>
        <w:t>.Практические занятия по английскому языку.</w:t>
      </w:r>
      <w:r w:rsidRPr="001B2E65">
        <w:rPr>
          <w:sz w:val="24"/>
          <w:szCs w:val="24"/>
        </w:rPr>
        <w:t xml:space="preserve"> </w:t>
      </w:r>
      <w:r w:rsidRPr="001B2E65">
        <w:rPr>
          <w:rFonts w:ascii="Times New Roman" w:hAnsi="Times New Roman" w:cs="Times New Roman"/>
          <w:sz w:val="24"/>
          <w:szCs w:val="24"/>
        </w:rPr>
        <w:t xml:space="preserve">Смоленск: </w:t>
      </w:r>
      <w:proofErr w:type="spellStart"/>
      <w:r w:rsidRPr="001B2E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1B2E65">
        <w:rPr>
          <w:rFonts w:ascii="Times New Roman" w:hAnsi="Times New Roman" w:cs="Times New Roman"/>
          <w:sz w:val="24"/>
          <w:szCs w:val="24"/>
        </w:rPr>
        <w:t>, 2013. – 76 с.</w:t>
      </w:r>
    </w:p>
    <w:p w:rsidR="00563D35" w:rsidRPr="00D71C71" w:rsidRDefault="00563D35" w:rsidP="00D71C71">
      <w:pPr>
        <w:rPr>
          <w:szCs w:val="24"/>
        </w:rPr>
      </w:pPr>
    </w:p>
    <w:sectPr w:rsidR="00563D35" w:rsidRPr="00D71C71" w:rsidSect="00D06C2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F7" w:rsidRDefault="00C26BF7" w:rsidP="00D83110">
      <w:pPr>
        <w:spacing w:after="0" w:line="240" w:lineRule="auto"/>
      </w:pPr>
      <w:r>
        <w:separator/>
      </w:r>
    </w:p>
  </w:endnote>
  <w:endnote w:type="continuationSeparator" w:id="0">
    <w:p w:rsidR="00C26BF7" w:rsidRDefault="00C26BF7" w:rsidP="00D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945704"/>
      <w:docPartObj>
        <w:docPartGallery w:val="Page Numbers (Bottom of Page)"/>
        <w:docPartUnique/>
      </w:docPartObj>
    </w:sdtPr>
    <w:sdtContent>
      <w:p w:rsidR="00D83110" w:rsidRDefault="008A0101">
        <w:pPr>
          <w:pStyle w:val="af"/>
          <w:jc w:val="center"/>
        </w:pPr>
        <w:fldSimple w:instr=" PAGE   \* MERGEFORMAT ">
          <w:r w:rsidR="00D71C71">
            <w:rPr>
              <w:noProof/>
            </w:rPr>
            <w:t>4</w:t>
          </w:r>
        </w:fldSimple>
      </w:p>
    </w:sdtContent>
  </w:sdt>
  <w:p w:rsidR="00D83110" w:rsidRDefault="00D831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F7" w:rsidRDefault="00C26BF7" w:rsidP="00D83110">
      <w:pPr>
        <w:spacing w:after="0" w:line="240" w:lineRule="auto"/>
      </w:pPr>
      <w:r>
        <w:separator/>
      </w:r>
    </w:p>
  </w:footnote>
  <w:footnote w:type="continuationSeparator" w:id="0">
    <w:p w:rsidR="00C26BF7" w:rsidRDefault="00C26BF7" w:rsidP="00D8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FF8"/>
    <w:multiLevelType w:val="hybridMultilevel"/>
    <w:tmpl w:val="940E5670"/>
    <w:lvl w:ilvl="0" w:tplc="8384BF4E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E94"/>
    <w:multiLevelType w:val="hybridMultilevel"/>
    <w:tmpl w:val="FC2846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4821E0"/>
    <w:multiLevelType w:val="hybridMultilevel"/>
    <w:tmpl w:val="FD94A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CC0677"/>
    <w:multiLevelType w:val="hybridMultilevel"/>
    <w:tmpl w:val="BA8C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EA"/>
    <w:rsid w:val="00037D5D"/>
    <w:rsid w:val="001B2E65"/>
    <w:rsid w:val="001D7316"/>
    <w:rsid w:val="0021066C"/>
    <w:rsid w:val="00232D8B"/>
    <w:rsid w:val="002B1241"/>
    <w:rsid w:val="003315EA"/>
    <w:rsid w:val="00337215"/>
    <w:rsid w:val="00402C3B"/>
    <w:rsid w:val="005309EA"/>
    <w:rsid w:val="00563D35"/>
    <w:rsid w:val="005B054B"/>
    <w:rsid w:val="00614272"/>
    <w:rsid w:val="00641969"/>
    <w:rsid w:val="00754F67"/>
    <w:rsid w:val="007E2367"/>
    <w:rsid w:val="00830F7F"/>
    <w:rsid w:val="008A0101"/>
    <w:rsid w:val="008D4580"/>
    <w:rsid w:val="00930B4A"/>
    <w:rsid w:val="00A127E9"/>
    <w:rsid w:val="00BB3B77"/>
    <w:rsid w:val="00C03830"/>
    <w:rsid w:val="00C23AAE"/>
    <w:rsid w:val="00C26BF7"/>
    <w:rsid w:val="00C30763"/>
    <w:rsid w:val="00C32134"/>
    <w:rsid w:val="00CD4803"/>
    <w:rsid w:val="00D06C24"/>
    <w:rsid w:val="00D71C71"/>
    <w:rsid w:val="00D83110"/>
    <w:rsid w:val="00DA1445"/>
    <w:rsid w:val="00DD0E09"/>
    <w:rsid w:val="00DF4807"/>
    <w:rsid w:val="00EF535E"/>
    <w:rsid w:val="00EF6C6D"/>
    <w:rsid w:val="00F04EE9"/>
    <w:rsid w:val="00F23307"/>
    <w:rsid w:val="00F2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0"/>
    <w:pPr>
      <w:ind w:left="720"/>
      <w:contextualSpacing/>
    </w:pPr>
  </w:style>
  <w:style w:type="paragraph" w:styleId="a4">
    <w:name w:val="Body Text"/>
    <w:basedOn w:val="a"/>
    <w:link w:val="a5"/>
    <w:rsid w:val="008D4580"/>
    <w:pPr>
      <w:spacing w:after="0" w:line="240" w:lineRule="auto"/>
      <w:ind w:right="-28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D4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458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D4580"/>
  </w:style>
  <w:style w:type="character" w:styleId="a7">
    <w:name w:val="Strong"/>
    <w:uiPriority w:val="22"/>
    <w:qFormat/>
    <w:rsid w:val="008D4580"/>
    <w:rPr>
      <w:b/>
      <w:bCs/>
    </w:rPr>
  </w:style>
  <w:style w:type="character" w:styleId="a8">
    <w:name w:val="Emphasis"/>
    <w:uiPriority w:val="20"/>
    <w:qFormat/>
    <w:rsid w:val="008D458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8D4580"/>
    <w:rPr>
      <w:color w:val="954F72" w:themeColor="followedHyperlink"/>
      <w:u w:val="single"/>
    </w:rPr>
  </w:style>
  <w:style w:type="paragraph" w:customStyle="1" w:styleId="aa">
    <w:name w:val="Текст с отступом"/>
    <w:basedOn w:val="ab"/>
    <w:rsid w:val="008D45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8D4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D4580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D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83110"/>
  </w:style>
  <w:style w:type="paragraph" w:styleId="af">
    <w:name w:val="footer"/>
    <w:basedOn w:val="a"/>
    <w:link w:val="af0"/>
    <w:uiPriority w:val="99"/>
    <w:unhideWhenUsed/>
    <w:rsid w:val="00D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info.ru/archive/59/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8470;59%20&#1089;&#1090;&#1088;.%20430&#8211;434;" TargetMode="External"/><Relationship Id="rId12" Type="http://schemas.openxmlformats.org/officeDocument/2006/relationships/hyperlink" Target="http://novainfo.ru/archive/59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postula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vainfo.ru/archive/59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40;&#1083;&#1083;&#1072;\08.1.%20&#1050;&#1072;&#1092;&#1077;&#1076;&#1088;&#1072;\&#8470;63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Журихина</cp:lastModifiedBy>
  <cp:revision>4</cp:revision>
  <dcterms:created xsi:type="dcterms:W3CDTF">2021-06-27T22:08:00Z</dcterms:created>
  <dcterms:modified xsi:type="dcterms:W3CDTF">2021-11-22T19:11:00Z</dcterms:modified>
</cp:coreProperties>
</file>