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BBC" w:rsidRPr="00B12BBC" w:rsidRDefault="00B12BBC" w:rsidP="0084682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2BBC">
        <w:rPr>
          <w:rFonts w:ascii="Times New Roman" w:hAnsi="Times New Roman" w:cs="Times New Roman"/>
          <w:b/>
          <w:sz w:val="28"/>
          <w:szCs w:val="28"/>
          <w:lang w:val="en-US"/>
        </w:rPr>
        <w:t>Publictalk</w:t>
      </w:r>
      <w:r w:rsidRPr="00B12BB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71F09">
        <w:rPr>
          <w:rFonts w:ascii="Times New Roman" w:hAnsi="Times New Roman" w:cs="Times New Roman"/>
          <w:b/>
          <w:sz w:val="28"/>
          <w:szCs w:val="28"/>
        </w:rPr>
        <w:t>смоленская археология</w:t>
      </w:r>
    </w:p>
    <w:p w:rsidR="005F1627" w:rsidRDefault="005F1627" w:rsidP="008468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1627" w:rsidRPr="005F1627" w:rsidRDefault="005F1627" w:rsidP="008468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последних археологических находках в Смоленске и Гнёздове поговорили на очередном выпуске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Pablictalk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который прошёл на обновлённой площадке Информационного центра по атомной энергии (ИЦАЭ) 29 июля.  </w:t>
      </w:r>
    </w:p>
    <w:p w:rsidR="00304A1C" w:rsidRDefault="00304A1C" w:rsidP="008468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сих пор среди археолог</w:t>
      </w:r>
      <w:r w:rsidR="00B12BBC">
        <w:rPr>
          <w:rFonts w:ascii="Times New Roman" w:hAnsi="Times New Roman" w:cs="Times New Roman"/>
          <w:sz w:val="28"/>
          <w:szCs w:val="28"/>
        </w:rPr>
        <w:t>ов нет единого мнения о</w:t>
      </w:r>
      <w:r>
        <w:rPr>
          <w:rFonts w:ascii="Times New Roman" w:hAnsi="Times New Roman" w:cs="Times New Roman"/>
          <w:sz w:val="28"/>
          <w:szCs w:val="28"/>
        </w:rPr>
        <w:t xml:space="preserve"> месте </w:t>
      </w:r>
      <w:r w:rsidR="00B12BBC">
        <w:rPr>
          <w:rFonts w:ascii="Times New Roman" w:hAnsi="Times New Roman" w:cs="Times New Roman"/>
          <w:sz w:val="28"/>
          <w:szCs w:val="28"/>
        </w:rPr>
        <w:t xml:space="preserve">происхождения </w:t>
      </w:r>
      <w:r>
        <w:rPr>
          <w:rFonts w:ascii="Times New Roman" w:hAnsi="Times New Roman" w:cs="Times New Roman"/>
          <w:sz w:val="28"/>
          <w:szCs w:val="28"/>
        </w:rPr>
        <w:t>Смоленска. И у приверженцев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гнёздовской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>» теории, и у тех, кто считает, что город зародился на месте Соборной горы, есть свои доводы, подтверждённые археологическими находками.</w:t>
      </w:r>
    </w:p>
    <w:p w:rsidR="00B12BBC" w:rsidRDefault="00D11E34" w:rsidP="008468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Экспертами </w:t>
      </w:r>
      <w:proofErr w:type="spellStart"/>
      <w:r w:rsidRPr="00D11E34">
        <w:rPr>
          <w:rFonts w:ascii="Times New Roman" w:hAnsi="Times New Roman" w:cs="Times New Roman"/>
          <w:sz w:val="28"/>
          <w:szCs w:val="28"/>
          <w:lang w:val="en-US"/>
        </w:rPr>
        <w:t>Pablictalk</w:t>
      </w:r>
      <w:proofErr w:type="spellEnd"/>
      <w:r w:rsidR="00F863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стали </w:t>
      </w:r>
      <w:r w:rsidR="001A4DE3">
        <w:rPr>
          <w:rFonts w:ascii="Times New Roman" w:hAnsi="Times New Roman" w:cs="Times New Roman"/>
          <w:sz w:val="28"/>
          <w:szCs w:val="28"/>
        </w:rPr>
        <w:t>ведущие учёные института а</w:t>
      </w:r>
      <w:r w:rsidR="00B12BBC" w:rsidRPr="00DB77A0">
        <w:rPr>
          <w:rFonts w:ascii="Times New Roman" w:hAnsi="Times New Roman" w:cs="Times New Roman"/>
          <w:sz w:val="28"/>
          <w:szCs w:val="28"/>
        </w:rPr>
        <w:t>рхеологии РАН</w:t>
      </w:r>
      <w:r w:rsidR="00B12BBC">
        <w:rPr>
          <w:rFonts w:ascii="Times New Roman" w:hAnsi="Times New Roman" w:cs="Times New Roman"/>
          <w:sz w:val="28"/>
          <w:szCs w:val="28"/>
        </w:rPr>
        <w:t xml:space="preserve"> и объединённой экспедиции Государственного исторического музея (ГИМ).</w:t>
      </w:r>
    </w:p>
    <w:p w:rsidR="00871F15" w:rsidRPr="00DB77A0" w:rsidRDefault="00871F15" w:rsidP="00871F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Модератор</w:t>
      </w:r>
      <w:r w:rsidR="00B6683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</w:t>
      </w:r>
      <w:r w:rsidR="00B6683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выступил</w:t>
      </w:r>
      <w:r w:rsidR="00B66831">
        <w:rPr>
          <w:rFonts w:ascii="Times New Roman" w:hAnsi="Times New Roman" w:cs="Times New Roman"/>
          <w:sz w:val="28"/>
          <w:szCs w:val="28"/>
        </w:rPr>
        <w:t>и доктор исторических наук, профессор, преподаватель Высшей школы экономики Владимир Петрухин и</w:t>
      </w:r>
      <w:r>
        <w:rPr>
          <w:rFonts w:ascii="Times New Roman" w:hAnsi="Times New Roman" w:cs="Times New Roman"/>
          <w:sz w:val="28"/>
          <w:szCs w:val="28"/>
        </w:rPr>
        <w:t xml:space="preserve"> кандидат исторических наук, доцент, преподаватель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СмолГУ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Демьян Валуев. </w:t>
      </w:r>
    </w:p>
    <w:p w:rsidR="00D77264" w:rsidRDefault="00D77264" w:rsidP="008468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работе Смоленской экспедиции на территории </w:t>
      </w:r>
      <w:proofErr w:type="spellStart"/>
      <w:r w:rsidR="007E0AFC">
        <w:rPr>
          <w:rFonts w:ascii="Times New Roman" w:hAnsi="Times New Roman" w:cs="Times New Roman"/>
          <w:sz w:val="28"/>
          <w:szCs w:val="28"/>
        </w:rPr>
        <w:t>Гнёздовского</w:t>
      </w:r>
      <w:proofErr w:type="spellEnd"/>
      <w:r w:rsidR="00F863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археологического комплекса – само</w:t>
      </w:r>
      <w:r w:rsidR="007E0AFC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большо</w:t>
      </w:r>
      <w:r w:rsidR="007E0AFC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>эпохи Древнерусского государства – рассказала рук</w:t>
      </w:r>
      <w:r w:rsidR="0060753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водитель экспедиции, кандидат исторических наук, </w:t>
      </w:r>
      <w:r w:rsidRPr="00944948">
        <w:rPr>
          <w:rFonts w:ascii="Times New Roman" w:hAnsi="Times New Roman" w:cs="Times New Roman"/>
          <w:sz w:val="28"/>
          <w:szCs w:val="28"/>
        </w:rPr>
        <w:t>заведующ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944948">
        <w:rPr>
          <w:rFonts w:ascii="Times New Roman" w:hAnsi="Times New Roman" w:cs="Times New Roman"/>
          <w:sz w:val="28"/>
          <w:szCs w:val="28"/>
        </w:rPr>
        <w:t xml:space="preserve"> сектором отдела археологических памятников ГИМ</w:t>
      </w:r>
      <w:r>
        <w:rPr>
          <w:rFonts w:ascii="Times New Roman" w:hAnsi="Times New Roman" w:cs="Times New Roman"/>
          <w:sz w:val="28"/>
          <w:szCs w:val="28"/>
        </w:rPr>
        <w:t xml:space="preserve"> Вероника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Мурашёва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46A0" w:rsidRDefault="007E0AFC" w:rsidP="008468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Сердце комплекса – центральное г</w:t>
      </w:r>
      <w:r w:rsidR="00D77264">
        <w:rPr>
          <w:rFonts w:ascii="Times New Roman" w:hAnsi="Times New Roman" w:cs="Times New Roman"/>
          <w:sz w:val="28"/>
          <w:szCs w:val="28"/>
        </w:rPr>
        <w:t xml:space="preserve">ородище.Именно здесь, по мнению археолога, </w:t>
      </w:r>
      <w:r w:rsidR="00BD5467">
        <w:rPr>
          <w:rFonts w:ascii="Times New Roman" w:hAnsi="Times New Roman" w:cs="Times New Roman"/>
          <w:sz w:val="28"/>
          <w:szCs w:val="28"/>
        </w:rPr>
        <w:t>ра</w:t>
      </w:r>
      <w:r w:rsidR="00D77264">
        <w:rPr>
          <w:rFonts w:ascii="Times New Roman" w:hAnsi="Times New Roman" w:cs="Times New Roman"/>
          <w:sz w:val="28"/>
          <w:szCs w:val="28"/>
        </w:rPr>
        <w:t>с</w:t>
      </w:r>
      <w:r w:rsidR="00BD5467">
        <w:rPr>
          <w:rFonts w:ascii="Times New Roman" w:hAnsi="Times New Roman" w:cs="Times New Roman"/>
          <w:sz w:val="28"/>
          <w:szCs w:val="28"/>
        </w:rPr>
        <w:t>положен участок, который содержит орга</w:t>
      </w:r>
      <w:r w:rsidR="00D77264">
        <w:rPr>
          <w:rFonts w:ascii="Times New Roman" w:hAnsi="Times New Roman" w:cs="Times New Roman"/>
          <w:sz w:val="28"/>
          <w:szCs w:val="28"/>
        </w:rPr>
        <w:t xml:space="preserve">нические остатки, прежде всего, </w:t>
      </w:r>
      <w:r w:rsidR="00BD5467">
        <w:rPr>
          <w:rFonts w:ascii="Times New Roman" w:hAnsi="Times New Roman" w:cs="Times New Roman"/>
          <w:sz w:val="28"/>
          <w:szCs w:val="28"/>
        </w:rPr>
        <w:t>дерево.</w:t>
      </w:r>
      <w:r w:rsidR="004C46A0">
        <w:rPr>
          <w:rFonts w:ascii="Times New Roman" w:hAnsi="Times New Roman" w:cs="Times New Roman"/>
          <w:sz w:val="28"/>
          <w:szCs w:val="28"/>
        </w:rPr>
        <w:t xml:space="preserve">«Как выясняется, несмотря на </w:t>
      </w:r>
      <w:r w:rsidR="000F72EE">
        <w:rPr>
          <w:rFonts w:ascii="Times New Roman" w:hAnsi="Times New Roman" w:cs="Times New Roman"/>
          <w:sz w:val="28"/>
          <w:szCs w:val="28"/>
        </w:rPr>
        <w:t>многолетние</w:t>
      </w:r>
      <w:r w:rsidR="004C46A0">
        <w:rPr>
          <w:rFonts w:ascii="Times New Roman" w:hAnsi="Times New Roman" w:cs="Times New Roman"/>
          <w:sz w:val="28"/>
          <w:szCs w:val="28"/>
        </w:rPr>
        <w:t xml:space="preserve"> исследование комплекса, для нас до сих </w:t>
      </w:r>
      <w:r w:rsidR="00B951FD">
        <w:rPr>
          <w:rFonts w:ascii="Times New Roman" w:hAnsi="Times New Roman" w:cs="Times New Roman"/>
          <w:sz w:val="28"/>
          <w:szCs w:val="28"/>
        </w:rPr>
        <w:t xml:space="preserve">пор </w:t>
      </w:r>
      <w:r w:rsidR="004C46A0">
        <w:rPr>
          <w:rFonts w:ascii="Times New Roman" w:hAnsi="Times New Roman" w:cs="Times New Roman"/>
          <w:sz w:val="28"/>
          <w:szCs w:val="28"/>
        </w:rPr>
        <w:t>неко</w:t>
      </w:r>
      <w:r w:rsidR="00D77264">
        <w:rPr>
          <w:rFonts w:ascii="Times New Roman" w:hAnsi="Times New Roman" w:cs="Times New Roman"/>
          <w:sz w:val="28"/>
          <w:szCs w:val="28"/>
        </w:rPr>
        <w:t xml:space="preserve">торые места остаются загадкой. </w:t>
      </w:r>
      <w:r w:rsidR="004C46A0">
        <w:rPr>
          <w:rFonts w:ascii="Times New Roman" w:hAnsi="Times New Roman" w:cs="Times New Roman"/>
          <w:sz w:val="28"/>
          <w:szCs w:val="28"/>
        </w:rPr>
        <w:t>Находки на западном селище феноменальные. Стало очевидно, что это был гранди</w:t>
      </w:r>
      <w:r w:rsidR="00B951FD">
        <w:rPr>
          <w:rFonts w:ascii="Times New Roman" w:hAnsi="Times New Roman" w:cs="Times New Roman"/>
          <w:sz w:val="28"/>
          <w:szCs w:val="28"/>
        </w:rPr>
        <w:t>озный производственный центр. Об</w:t>
      </w:r>
      <w:r w:rsidR="004C46A0">
        <w:rPr>
          <w:rFonts w:ascii="Times New Roman" w:hAnsi="Times New Roman" w:cs="Times New Roman"/>
          <w:sz w:val="28"/>
          <w:szCs w:val="28"/>
        </w:rPr>
        <w:t xml:space="preserve"> этом говорят найденные тигли – сосуды для плавки цветного металла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4C46A0">
        <w:rPr>
          <w:rFonts w:ascii="Times New Roman" w:hAnsi="Times New Roman" w:cs="Times New Roman"/>
          <w:sz w:val="28"/>
          <w:szCs w:val="28"/>
        </w:rPr>
        <w:t>и находки целой серии ромбовидных подвесок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B951FD">
        <w:rPr>
          <w:rFonts w:ascii="Times New Roman" w:hAnsi="Times New Roman" w:cs="Times New Roman"/>
          <w:sz w:val="28"/>
          <w:szCs w:val="28"/>
        </w:rPr>
        <w:t xml:space="preserve"> – рассказала руководитель археологической экспедиции. </w:t>
      </w:r>
      <w:r w:rsidR="004C46A0">
        <w:rPr>
          <w:rFonts w:ascii="Times New Roman" w:hAnsi="Times New Roman" w:cs="Times New Roman"/>
          <w:sz w:val="28"/>
          <w:szCs w:val="28"/>
        </w:rPr>
        <w:t>Это</w:t>
      </w:r>
      <w:r w:rsidR="00B951FD">
        <w:rPr>
          <w:rFonts w:ascii="Times New Roman" w:hAnsi="Times New Roman" w:cs="Times New Roman"/>
          <w:sz w:val="28"/>
          <w:szCs w:val="28"/>
        </w:rPr>
        <w:t xml:space="preserve">, по её мнению, </w:t>
      </w:r>
      <w:r w:rsidR="004C46A0">
        <w:rPr>
          <w:rFonts w:ascii="Times New Roman" w:hAnsi="Times New Roman" w:cs="Times New Roman"/>
          <w:sz w:val="28"/>
          <w:szCs w:val="28"/>
        </w:rPr>
        <w:t>определяющее украшение племен</w:t>
      </w:r>
      <w:r w:rsidR="00B951FD">
        <w:rPr>
          <w:rFonts w:ascii="Times New Roman" w:hAnsi="Times New Roman" w:cs="Times New Roman"/>
          <w:sz w:val="28"/>
          <w:szCs w:val="28"/>
        </w:rPr>
        <w:t>и кривичей и оно</w:t>
      </w:r>
      <w:r w:rsidR="004C46A0">
        <w:rPr>
          <w:rFonts w:ascii="Times New Roman" w:hAnsi="Times New Roman" w:cs="Times New Roman"/>
          <w:sz w:val="28"/>
          <w:szCs w:val="28"/>
        </w:rPr>
        <w:t xml:space="preserve"> говорит о том, что именно </w:t>
      </w:r>
      <w:r w:rsidR="00B951FD">
        <w:rPr>
          <w:rFonts w:ascii="Times New Roman" w:hAnsi="Times New Roman" w:cs="Times New Roman"/>
          <w:sz w:val="28"/>
          <w:szCs w:val="28"/>
        </w:rPr>
        <w:t>на этом месте</w:t>
      </w:r>
      <w:r>
        <w:rPr>
          <w:rFonts w:ascii="Times New Roman" w:hAnsi="Times New Roman" w:cs="Times New Roman"/>
          <w:sz w:val="28"/>
          <w:szCs w:val="28"/>
        </w:rPr>
        <w:t xml:space="preserve"> находился </w:t>
      </w:r>
      <w:r w:rsidR="004C46A0">
        <w:rPr>
          <w:rFonts w:ascii="Times New Roman" w:hAnsi="Times New Roman" w:cs="Times New Roman"/>
          <w:sz w:val="28"/>
          <w:szCs w:val="28"/>
        </w:rPr>
        <w:t>этнический центр кривичей.</w:t>
      </w:r>
    </w:p>
    <w:p w:rsidR="000F72EE" w:rsidRDefault="000F72EE" w:rsidP="008468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</w:t>
      </w:r>
      <w:r w:rsidR="004C46A0">
        <w:rPr>
          <w:rFonts w:ascii="Times New Roman" w:hAnsi="Times New Roman" w:cs="Times New Roman"/>
          <w:sz w:val="28"/>
          <w:szCs w:val="28"/>
        </w:rPr>
        <w:t>находок</w:t>
      </w:r>
      <w:r w:rsidR="000960A6">
        <w:rPr>
          <w:rFonts w:ascii="Times New Roman" w:hAnsi="Times New Roman" w:cs="Times New Roman"/>
          <w:sz w:val="28"/>
          <w:szCs w:val="28"/>
        </w:rPr>
        <w:t xml:space="preserve"> археологов</w:t>
      </w:r>
      <w:r w:rsidR="00081BF9">
        <w:rPr>
          <w:rFonts w:ascii="Times New Roman" w:hAnsi="Times New Roman" w:cs="Times New Roman"/>
          <w:sz w:val="28"/>
          <w:szCs w:val="28"/>
        </w:rPr>
        <w:t xml:space="preserve">также фигурируют </w:t>
      </w:r>
      <w:r w:rsidR="004C46A0">
        <w:rPr>
          <w:rFonts w:ascii="Times New Roman" w:hAnsi="Times New Roman" w:cs="Times New Roman"/>
          <w:sz w:val="28"/>
          <w:szCs w:val="28"/>
        </w:rPr>
        <w:t xml:space="preserve">молоточек Тора, подковообразная фибула и деталь овальной фибулы. </w:t>
      </w:r>
      <w:r w:rsidR="000960A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Это ярч</w:t>
      </w:r>
      <w:r w:rsidR="000960A6">
        <w:rPr>
          <w:rFonts w:ascii="Times New Roman" w:hAnsi="Times New Roman" w:cs="Times New Roman"/>
          <w:sz w:val="28"/>
          <w:szCs w:val="28"/>
        </w:rPr>
        <w:t>айшая иллюстрация сложного сост</w:t>
      </w:r>
      <w:r>
        <w:rPr>
          <w:rFonts w:ascii="Times New Roman" w:hAnsi="Times New Roman" w:cs="Times New Roman"/>
          <w:sz w:val="28"/>
          <w:szCs w:val="28"/>
        </w:rPr>
        <w:t xml:space="preserve">ава населения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Гнёздовского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комплекса, поскольку эти находки относят нас </w:t>
      </w:r>
      <w:r w:rsidR="000960A6">
        <w:rPr>
          <w:rFonts w:ascii="Times New Roman" w:hAnsi="Times New Roman" w:cs="Times New Roman"/>
          <w:sz w:val="28"/>
          <w:szCs w:val="28"/>
        </w:rPr>
        <w:t xml:space="preserve">и к скандинавскому периоду», – убеждена Вероника </w:t>
      </w:r>
      <w:proofErr w:type="spellStart"/>
      <w:r w:rsidR="000960A6">
        <w:rPr>
          <w:rFonts w:ascii="Times New Roman" w:hAnsi="Times New Roman" w:cs="Times New Roman"/>
          <w:sz w:val="28"/>
          <w:szCs w:val="28"/>
        </w:rPr>
        <w:t>Мурашёва</w:t>
      </w:r>
      <w:proofErr w:type="spellEnd"/>
      <w:r w:rsidR="000960A6">
        <w:rPr>
          <w:rFonts w:ascii="Times New Roman" w:hAnsi="Times New Roman" w:cs="Times New Roman"/>
          <w:sz w:val="28"/>
          <w:szCs w:val="28"/>
        </w:rPr>
        <w:t>.</w:t>
      </w:r>
    </w:p>
    <w:p w:rsidR="000F72EE" w:rsidRDefault="000F72EE" w:rsidP="008468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72EE">
        <w:rPr>
          <w:rFonts w:ascii="Times New Roman" w:hAnsi="Times New Roman" w:cs="Times New Roman"/>
          <w:sz w:val="28"/>
          <w:szCs w:val="28"/>
        </w:rPr>
        <w:t xml:space="preserve">Старший научный сотрудник </w:t>
      </w:r>
      <w:proofErr w:type="gramStart"/>
      <w:r w:rsidRPr="000F72EE">
        <w:rPr>
          <w:rFonts w:ascii="Times New Roman" w:hAnsi="Times New Roman" w:cs="Times New Roman"/>
          <w:sz w:val="28"/>
          <w:szCs w:val="28"/>
        </w:rPr>
        <w:t>отдела сохранения археологического наследия</w:t>
      </w:r>
      <w:r w:rsidR="00C376ED">
        <w:rPr>
          <w:rFonts w:ascii="Times New Roman" w:hAnsi="Times New Roman" w:cs="Times New Roman"/>
          <w:sz w:val="28"/>
          <w:szCs w:val="28"/>
        </w:rPr>
        <w:t xml:space="preserve"> института археологии</w:t>
      </w:r>
      <w:proofErr w:type="gramEnd"/>
      <w:r w:rsidR="00C376ED">
        <w:rPr>
          <w:rFonts w:ascii="Times New Roman" w:hAnsi="Times New Roman" w:cs="Times New Roman"/>
          <w:sz w:val="28"/>
          <w:szCs w:val="28"/>
        </w:rPr>
        <w:t xml:space="preserve"> РАН</w:t>
      </w:r>
      <w:bookmarkStart w:id="0" w:name="_GoBack"/>
      <w:bookmarkEnd w:id="0"/>
      <w:r w:rsidRPr="000F72EE">
        <w:rPr>
          <w:rFonts w:ascii="Times New Roman" w:hAnsi="Times New Roman" w:cs="Times New Roman"/>
          <w:sz w:val="28"/>
          <w:szCs w:val="28"/>
        </w:rPr>
        <w:t>, кандидат исторических наук</w:t>
      </w:r>
      <w:r w:rsidR="004E403D">
        <w:rPr>
          <w:rFonts w:ascii="Times New Roman" w:hAnsi="Times New Roman" w:cs="Times New Roman"/>
          <w:sz w:val="28"/>
          <w:szCs w:val="28"/>
        </w:rPr>
        <w:t xml:space="preserve"> Борис </w:t>
      </w:r>
      <w:proofErr w:type="spellStart"/>
      <w:r w:rsidR="004E403D">
        <w:rPr>
          <w:rFonts w:ascii="Times New Roman" w:hAnsi="Times New Roman" w:cs="Times New Roman"/>
          <w:sz w:val="28"/>
          <w:szCs w:val="28"/>
        </w:rPr>
        <w:lastRenderedPageBreak/>
        <w:t>Янишевский</w:t>
      </w:r>
      <w:proofErr w:type="spellEnd"/>
      <w:r w:rsidR="00F863C8">
        <w:rPr>
          <w:rFonts w:ascii="Times New Roman" w:hAnsi="Times New Roman" w:cs="Times New Roman"/>
          <w:sz w:val="28"/>
          <w:szCs w:val="28"/>
        </w:rPr>
        <w:t xml:space="preserve"> </w:t>
      </w:r>
      <w:r w:rsidR="00944948">
        <w:rPr>
          <w:rFonts w:ascii="Times New Roman" w:hAnsi="Times New Roman" w:cs="Times New Roman"/>
          <w:sz w:val="28"/>
          <w:szCs w:val="28"/>
        </w:rPr>
        <w:t xml:space="preserve">представил результаты раскопок в деревне </w:t>
      </w:r>
      <w:proofErr w:type="spellStart"/>
      <w:r w:rsidR="00944948">
        <w:rPr>
          <w:rFonts w:ascii="Times New Roman" w:hAnsi="Times New Roman" w:cs="Times New Roman"/>
          <w:sz w:val="28"/>
          <w:szCs w:val="28"/>
        </w:rPr>
        <w:t>Глущенки</w:t>
      </w:r>
      <w:proofErr w:type="spellEnd"/>
      <w:r w:rsidR="00944948">
        <w:rPr>
          <w:rFonts w:ascii="Times New Roman" w:hAnsi="Times New Roman" w:cs="Times New Roman"/>
          <w:sz w:val="28"/>
          <w:szCs w:val="28"/>
        </w:rPr>
        <w:t xml:space="preserve"> Смоленского района. Там </w:t>
      </w:r>
      <w:r w:rsidR="00081BF9">
        <w:rPr>
          <w:rFonts w:ascii="Times New Roman" w:hAnsi="Times New Roman" w:cs="Times New Roman"/>
          <w:sz w:val="28"/>
          <w:szCs w:val="28"/>
        </w:rPr>
        <w:t>археологи так</w:t>
      </w:r>
      <w:r w:rsidR="00944948">
        <w:rPr>
          <w:rFonts w:ascii="Times New Roman" w:hAnsi="Times New Roman" w:cs="Times New Roman"/>
          <w:sz w:val="28"/>
          <w:szCs w:val="28"/>
        </w:rPr>
        <w:t>же нашли следы производственного комплекса – «Дом ювелира», в котором обнаружили керамические литейные формы</w:t>
      </w:r>
      <w:r w:rsidR="002F28F2">
        <w:rPr>
          <w:rFonts w:ascii="Times New Roman" w:hAnsi="Times New Roman" w:cs="Times New Roman"/>
          <w:sz w:val="28"/>
          <w:szCs w:val="28"/>
        </w:rPr>
        <w:t xml:space="preserve">. По словам археолога, они, скорее всего, </w:t>
      </w:r>
      <w:r w:rsidR="00944948">
        <w:rPr>
          <w:rFonts w:ascii="Times New Roman" w:hAnsi="Times New Roman" w:cs="Times New Roman"/>
          <w:sz w:val="28"/>
          <w:szCs w:val="28"/>
        </w:rPr>
        <w:t>предназначались для отливки ременных накладок. Кроме того, там нашли набор разноцветных бус, ювелирные инструменты, а также торговый инвентарь (например, византийская монета, фрагмент крышки весов, гири) и даже предметы вооружения.</w:t>
      </w:r>
    </w:p>
    <w:p w:rsidR="00ED5610" w:rsidRDefault="002F28F2" w:rsidP="008468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</w:t>
      </w:r>
      <w:r w:rsidR="008648AD">
        <w:rPr>
          <w:rFonts w:ascii="Times New Roman" w:hAnsi="Times New Roman" w:cs="Times New Roman"/>
          <w:sz w:val="28"/>
          <w:szCs w:val="28"/>
        </w:rPr>
        <w:t>а последние 15 лет сделан огромный шаг в исследовании Смоленска и археологического комплекса</w:t>
      </w:r>
      <w:r w:rsidR="00081BF9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Гнёздово</w:t>
      </w:r>
      <w:r w:rsidR="00081BF9">
        <w:rPr>
          <w:rFonts w:ascii="Times New Roman" w:hAnsi="Times New Roman" w:cs="Times New Roman"/>
          <w:sz w:val="28"/>
          <w:szCs w:val="28"/>
        </w:rPr>
        <w:t>"</w:t>
      </w:r>
      <w:r w:rsidR="00D11E34">
        <w:rPr>
          <w:rFonts w:ascii="Times New Roman" w:hAnsi="Times New Roman" w:cs="Times New Roman"/>
          <w:sz w:val="28"/>
          <w:szCs w:val="28"/>
        </w:rPr>
        <w:t xml:space="preserve">. </w:t>
      </w:r>
      <w:r w:rsidR="008648AD">
        <w:rPr>
          <w:rFonts w:ascii="Times New Roman" w:hAnsi="Times New Roman" w:cs="Times New Roman"/>
          <w:sz w:val="28"/>
          <w:szCs w:val="28"/>
        </w:rPr>
        <w:t>Постоянно идёт накопление новых данных, каждый сезон даёт повод для рождения новых гипотез, которые впоследствии могут быть подтверждены или опровергнуты. Особенно радует, что значительные успехи сделаны в исследовании самого Смоленска</w:t>
      </w:r>
      <w:r>
        <w:rPr>
          <w:rFonts w:ascii="Times New Roman" w:hAnsi="Times New Roman" w:cs="Times New Roman"/>
          <w:sz w:val="28"/>
          <w:szCs w:val="28"/>
        </w:rPr>
        <w:t>», – подели</w:t>
      </w:r>
      <w:r w:rsidR="00C376ED">
        <w:rPr>
          <w:rFonts w:ascii="Times New Roman" w:hAnsi="Times New Roman" w:cs="Times New Roman"/>
          <w:sz w:val="28"/>
          <w:szCs w:val="28"/>
        </w:rPr>
        <w:t xml:space="preserve">лся Юрий </w:t>
      </w:r>
      <w:proofErr w:type="spellStart"/>
      <w:r w:rsidR="00C376ED">
        <w:rPr>
          <w:rFonts w:ascii="Times New Roman" w:hAnsi="Times New Roman" w:cs="Times New Roman"/>
          <w:sz w:val="28"/>
          <w:szCs w:val="28"/>
        </w:rPr>
        <w:t>Шорин</w:t>
      </w:r>
      <w:proofErr w:type="spellEnd"/>
      <w:r w:rsidR="00C376ED">
        <w:rPr>
          <w:rFonts w:ascii="Times New Roman" w:hAnsi="Times New Roman" w:cs="Times New Roman"/>
          <w:sz w:val="28"/>
          <w:szCs w:val="28"/>
        </w:rPr>
        <w:t>, краевед, главный</w:t>
      </w:r>
      <w:r>
        <w:rPr>
          <w:rFonts w:ascii="Times New Roman" w:hAnsi="Times New Roman" w:cs="Times New Roman"/>
          <w:sz w:val="28"/>
          <w:szCs w:val="28"/>
        </w:rPr>
        <w:t xml:space="preserve"> редактор журнала «Край Смоленский». </w:t>
      </w:r>
    </w:p>
    <w:p w:rsidR="00B66831" w:rsidRDefault="00081BF9" w:rsidP="008468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том, как </w:t>
      </w:r>
      <w:r w:rsidR="00177A32">
        <w:rPr>
          <w:rFonts w:ascii="Times New Roman" w:hAnsi="Times New Roman" w:cs="Times New Roman"/>
          <w:sz w:val="28"/>
          <w:szCs w:val="28"/>
        </w:rPr>
        <w:t xml:space="preserve">удалось выявить городище в </w:t>
      </w:r>
      <w:r w:rsidR="0019066E">
        <w:rPr>
          <w:rFonts w:ascii="Times New Roman" w:hAnsi="Times New Roman" w:cs="Times New Roman"/>
          <w:sz w:val="28"/>
          <w:szCs w:val="28"/>
        </w:rPr>
        <w:t xml:space="preserve">районе </w:t>
      </w:r>
      <w:proofErr w:type="spellStart"/>
      <w:r w:rsidR="00177A32">
        <w:rPr>
          <w:rFonts w:ascii="Times New Roman" w:hAnsi="Times New Roman" w:cs="Times New Roman"/>
          <w:sz w:val="28"/>
          <w:szCs w:val="28"/>
        </w:rPr>
        <w:t>Рачевк</w:t>
      </w:r>
      <w:r w:rsidR="0019066E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177A32">
        <w:rPr>
          <w:rFonts w:ascii="Times New Roman" w:hAnsi="Times New Roman" w:cs="Times New Roman"/>
          <w:sz w:val="28"/>
          <w:szCs w:val="28"/>
        </w:rPr>
        <w:t xml:space="preserve"> и фундамент Ильинской церкви 18 века в центре города</w:t>
      </w:r>
      <w:r>
        <w:rPr>
          <w:rFonts w:ascii="Times New Roman" w:hAnsi="Times New Roman" w:cs="Times New Roman"/>
          <w:sz w:val="28"/>
          <w:szCs w:val="28"/>
        </w:rPr>
        <w:t>, а также о других новых археологических находках рассказал Демьян Валуев</w:t>
      </w:r>
      <w:r w:rsidR="00177A32">
        <w:rPr>
          <w:rFonts w:ascii="Times New Roman" w:hAnsi="Times New Roman" w:cs="Times New Roman"/>
          <w:sz w:val="28"/>
          <w:szCs w:val="28"/>
        </w:rPr>
        <w:t xml:space="preserve">. </w:t>
      </w:r>
      <w:r w:rsidR="002F28F2">
        <w:rPr>
          <w:rFonts w:ascii="Times New Roman" w:hAnsi="Times New Roman" w:cs="Times New Roman"/>
          <w:sz w:val="28"/>
          <w:szCs w:val="28"/>
        </w:rPr>
        <w:t xml:space="preserve">Кроме того, он </w:t>
      </w:r>
      <w:r>
        <w:rPr>
          <w:rFonts w:ascii="Times New Roman" w:hAnsi="Times New Roman" w:cs="Times New Roman"/>
          <w:sz w:val="28"/>
          <w:szCs w:val="28"/>
        </w:rPr>
        <w:t>проинформировал</w:t>
      </w:r>
      <w:r w:rsidR="002F28F2">
        <w:rPr>
          <w:rFonts w:ascii="Times New Roman" w:hAnsi="Times New Roman" w:cs="Times New Roman"/>
          <w:sz w:val="28"/>
          <w:szCs w:val="28"/>
        </w:rPr>
        <w:t xml:space="preserve"> гост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2F28F2">
        <w:rPr>
          <w:rFonts w:ascii="Times New Roman" w:hAnsi="Times New Roman" w:cs="Times New Roman"/>
          <w:sz w:val="28"/>
          <w:szCs w:val="28"/>
        </w:rPr>
        <w:t xml:space="preserve"> ИЦАЭ о новом музее, который появился в город</w:t>
      </w:r>
      <w:r w:rsidR="00C376ED">
        <w:rPr>
          <w:rFonts w:ascii="Times New Roman" w:hAnsi="Times New Roman" w:cs="Times New Roman"/>
          <w:sz w:val="28"/>
          <w:szCs w:val="28"/>
        </w:rPr>
        <w:t>е, – «Смоленская крепость»</w:t>
      </w:r>
      <w:r w:rsidR="002F28F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D7B2D" w:rsidRPr="00ED7B2D" w:rsidRDefault="00871F15" w:rsidP="00ED7B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Запись</w:t>
      </w:r>
      <w:r w:rsidR="00B6683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66831">
        <w:rPr>
          <w:rFonts w:ascii="Times New Roman" w:hAnsi="Times New Roman" w:cs="Times New Roman"/>
          <w:sz w:val="28"/>
          <w:szCs w:val="28"/>
        </w:rPr>
        <w:t>выпуска</w:t>
      </w:r>
      <w:proofErr w:type="gramEnd"/>
      <w:r w:rsidRPr="00871F15">
        <w:rPr>
          <w:rFonts w:ascii="Times New Roman" w:hAnsi="Times New Roman" w:cs="Times New Roman"/>
          <w:sz w:val="28"/>
          <w:szCs w:val="28"/>
          <w:lang w:val="en-US"/>
        </w:rPr>
        <w:t>Publictalk</w:t>
      </w:r>
      <w:r w:rsidR="00B66831">
        <w:rPr>
          <w:rFonts w:ascii="Times New Roman" w:hAnsi="Times New Roman" w:cs="Times New Roman"/>
          <w:sz w:val="28"/>
          <w:szCs w:val="28"/>
        </w:rPr>
        <w:t xml:space="preserve"> об археологии Смоленска</w:t>
      </w:r>
      <w:r>
        <w:rPr>
          <w:rFonts w:ascii="Times New Roman" w:hAnsi="Times New Roman" w:cs="Times New Roman"/>
          <w:sz w:val="28"/>
          <w:szCs w:val="28"/>
        </w:rPr>
        <w:t xml:space="preserve"> можно посмотреть</w:t>
      </w:r>
      <w:r w:rsidR="00F863C8">
        <w:rPr>
          <w:rFonts w:ascii="Times New Roman" w:hAnsi="Times New Roman" w:cs="Times New Roman"/>
          <w:sz w:val="28"/>
          <w:szCs w:val="28"/>
        </w:rPr>
        <w:t xml:space="preserve"> </w:t>
      </w:r>
      <w:r w:rsidR="00C055E4">
        <w:rPr>
          <w:rFonts w:ascii="Times New Roman" w:hAnsi="Times New Roman" w:cs="Times New Roman"/>
          <w:sz w:val="28"/>
          <w:szCs w:val="28"/>
        </w:rPr>
        <w:t>в группе</w:t>
      </w:r>
      <w:r w:rsidR="00DB77A0">
        <w:rPr>
          <w:rFonts w:ascii="Times New Roman" w:hAnsi="Times New Roman" w:cs="Times New Roman"/>
          <w:sz w:val="28"/>
          <w:szCs w:val="28"/>
        </w:rPr>
        <w:t xml:space="preserve"> ИЦАЭ Смоленска</w:t>
      </w:r>
      <w:r w:rsidR="00F86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55E4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C055E4">
        <w:rPr>
          <w:rFonts w:ascii="Times New Roman" w:hAnsi="Times New Roman" w:cs="Times New Roman"/>
          <w:sz w:val="28"/>
          <w:szCs w:val="28"/>
        </w:rPr>
        <w:t xml:space="preserve">: </w:t>
      </w:r>
      <w:hyperlink r:id="rId5" w:tgtFrame="_blank" w:history="1">
        <w:r w:rsidR="00ED7B2D" w:rsidRPr="00ED7B2D">
          <w:rPr>
            <w:rStyle w:val="a3"/>
            <w:rFonts w:ascii="Times New Roman" w:hAnsi="Times New Roman" w:cs="Times New Roman"/>
            <w:sz w:val="28"/>
            <w:szCs w:val="28"/>
          </w:rPr>
          <w:t>https://vk.com/video-33187932_456239316</w:t>
        </w:r>
      </w:hyperlink>
      <w:r w:rsidR="00ED7B2D" w:rsidRPr="00ED7B2D">
        <w:rPr>
          <w:rFonts w:ascii="Times New Roman" w:hAnsi="Times New Roman" w:cs="Times New Roman"/>
          <w:sz w:val="28"/>
          <w:szCs w:val="28"/>
        </w:rPr>
        <w:t> </w:t>
      </w:r>
    </w:p>
    <w:p w:rsidR="003819FB" w:rsidRPr="00F863C8" w:rsidRDefault="00ED7B2D" w:rsidP="00F863C8">
      <w:pPr>
        <w:spacing w:after="0"/>
        <w:ind w:firstLine="709"/>
        <w:jc w:val="both"/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</w:pPr>
      <w:r w:rsidRPr="00ED7B2D">
        <w:rPr>
          <w:rFonts w:ascii="Times New Roman" w:hAnsi="Times New Roman" w:cs="Times New Roman"/>
          <w:sz w:val="28"/>
          <w:szCs w:val="28"/>
        </w:rPr>
        <w:br/>
      </w:r>
      <w:r w:rsidR="00F863C8">
        <w:rPr>
          <w:rFonts w:ascii="Times New Roman" w:hAnsi="Times New Roman" w:cs="Times New Roman"/>
          <w:noProof/>
          <w:color w:val="0000FF" w:themeColor="hyperlink"/>
          <w:sz w:val="28"/>
          <w:szCs w:val="28"/>
          <w:u w:val="single"/>
          <w:lang w:eastAsia="ru-RU"/>
        </w:rPr>
        <w:drawing>
          <wp:inline distT="0" distB="0" distL="0" distR="0">
            <wp:extent cx="4394176" cy="3295515"/>
            <wp:effectExtent l="19050" t="0" r="6374" b="0"/>
            <wp:docPr id="1" name="Рисунок 0" descr="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94176" cy="3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63C8">
        <w:rPr>
          <w:rFonts w:ascii="Times New Roman" w:hAnsi="Times New Roman" w:cs="Times New Roman"/>
          <w:noProof/>
          <w:color w:val="0000FF" w:themeColor="hyperlink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2" name="Рисунок 1" descr="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63C8">
        <w:rPr>
          <w:rFonts w:ascii="Times New Roman" w:hAnsi="Times New Roman" w:cs="Times New Roman"/>
          <w:noProof/>
          <w:color w:val="0000FF" w:themeColor="hyperlink"/>
          <w:sz w:val="28"/>
          <w:szCs w:val="28"/>
          <w:u w:val="single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3" name="Рисунок 2" descr="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63C8">
        <w:rPr>
          <w:rFonts w:ascii="Times New Roman" w:hAnsi="Times New Roman" w:cs="Times New Roman"/>
          <w:noProof/>
          <w:color w:val="0000FF" w:themeColor="hyperlink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4" name="Рисунок 3" descr="20210727_15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727_15555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63C8">
        <w:rPr>
          <w:rFonts w:ascii="Times New Roman" w:hAnsi="Times New Roman" w:cs="Times New Roman"/>
          <w:noProof/>
          <w:color w:val="0000FF" w:themeColor="hyperlink"/>
          <w:sz w:val="28"/>
          <w:szCs w:val="28"/>
          <w:u w:val="single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5" name="Рисунок 4" descr="20210727_15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727_15544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63C8">
        <w:rPr>
          <w:rFonts w:ascii="Times New Roman" w:hAnsi="Times New Roman" w:cs="Times New Roman"/>
          <w:noProof/>
          <w:color w:val="0000FF" w:themeColor="hyperlink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6" name="Рисунок 5" descr="20210727_15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727_15525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63C8">
        <w:rPr>
          <w:rFonts w:ascii="Times New Roman" w:hAnsi="Times New Roman" w:cs="Times New Roman"/>
          <w:noProof/>
          <w:color w:val="0000FF" w:themeColor="hyperlink"/>
          <w:sz w:val="28"/>
          <w:szCs w:val="28"/>
          <w:u w:val="single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7" name="Рисунок 6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63C8">
        <w:rPr>
          <w:rFonts w:ascii="Times New Roman" w:hAnsi="Times New Roman" w:cs="Times New Roman"/>
          <w:noProof/>
          <w:color w:val="0000FF" w:themeColor="hyperlink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3356610"/>
            <wp:effectExtent l="19050" t="0" r="3175" b="0"/>
            <wp:docPr id="8" name="Рисунок 7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63C8">
        <w:rPr>
          <w:rFonts w:ascii="Times New Roman" w:hAnsi="Times New Roman" w:cs="Times New Roman"/>
          <w:noProof/>
          <w:color w:val="0000FF" w:themeColor="hyperlink"/>
          <w:sz w:val="28"/>
          <w:szCs w:val="28"/>
          <w:u w:val="single"/>
          <w:lang w:eastAsia="ru-RU"/>
        </w:rPr>
        <w:drawing>
          <wp:inline distT="0" distB="0" distL="0" distR="0">
            <wp:extent cx="5940425" cy="3477895"/>
            <wp:effectExtent l="19050" t="0" r="3175" b="0"/>
            <wp:docPr id="9" name="Рисунок 8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63C8">
        <w:rPr>
          <w:rFonts w:ascii="Times New Roman" w:hAnsi="Times New Roman" w:cs="Times New Roman"/>
          <w:noProof/>
          <w:color w:val="0000FF" w:themeColor="hyperlink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10" name="Рисунок 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19FB" w:rsidRPr="00F863C8" w:rsidSect="00A82F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682D"/>
    <w:rsid w:val="00005078"/>
    <w:rsid w:val="00081BF9"/>
    <w:rsid w:val="00086A44"/>
    <w:rsid w:val="000960A6"/>
    <w:rsid w:val="000F72EE"/>
    <w:rsid w:val="00170BE7"/>
    <w:rsid w:val="00177A32"/>
    <w:rsid w:val="00187F18"/>
    <w:rsid w:val="0019066E"/>
    <w:rsid w:val="001A4DE3"/>
    <w:rsid w:val="00271F09"/>
    <w:rsid w:val="002E1F1E"/>
    <w:rsid w:val="002F28F2"/>
    <w:rsid w:val="00300FE2"/>
    <w:rsid w:val="00304A1C"/>
    <w:rsid w:val="003646CA"/>
    <w:rsid w:val="003819FB"/>
    <w:rsid w:val="00415927"/>
    <w:rsid w:val="0044080D"/>
    <w:rsid w:val="004C46A0"/>
    <w:rsid w:val="004E403D"/>
    <w:rsid w:val="005F1627"/>
    <w:rsid w:val="00607539"/>
    <w:rsid w:val="007E0AFC"/>
    <w:rsid w:val="007E4E9C"/>
    <w:rsid w:val="0084682D"/>
    <w:rsid w:val="008648AD"/>
    <w:rsid w:val="00871F15"/>
    <w:rsid w:val="00944948"/>
    <w:rsid w:val="009E0513"/>
    <w:rsid w:val="00A82F18"/>
    <w:rsid w:val="00B12BBC"/>
    <w:rsid w:val="00B66831"/>
    <w:rsid w:val="00B951FD"/>
    <w:rsid w:val="00BD5467"/>
    <w:rsid w:val="00C055E4"/>
    <w:rsid w:val="00C376ED"/>
    <w:rsid w:val="00D11E34"/>
    <w:rsid w:val="00D77264"/>
    <w:rsid w:val="00DB422A"/>
    <w:rsid w:val="00DB77A0"/>
    <w:rsid w:val="00DE02E1"/>
    <w:rsid w:val="00ED5610"/>
    <w:rsid w:val="00ED7B2D"/>
    <w:rsid w:val="00F863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F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4682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86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63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4682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6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vk.com/video-33187932_456239316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62C4E4-BFED-48EA-9E1D-51E889F46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537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Аревик</dc:creator>
  <cp:lastModifiedBy>1</cp:lastModifiedBy>
  <cp:revision>6</cp:revision>
  <dcterms:created xsi:type="dcterms:W3CDTF">2021-07-29T14:50:00Z</dcterms:created>
  <dcterms:modified xsi:type="dcterms:W3CDTF">2021-07-30T07:29:00Z</dcterms:modified>
</cp:coreProperties>
</file>