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9B" w:rsidRPr="000459A3" w:rsidRDefault="00BF5359" w:rsidP="00CB65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конференциях, </w:t>
      </w:r>
      <w:r w:rsidR="00CB659B" w:rsidRPr="000459A3">
        <w:rPr>
          <w:rFonts w:ascii="Times New Roman" w:hAnsi="Times New Roman" w:cs="Times New Roman"/>
          <w:b/>
          <w:sz w:val="24"/>
          <w:szCs w:val="24"/>
        </w:rPr>
        <w:t>доклады</w:t>
      </w:r>
      <w:r w:rsidR="00CB659B" w:rsidRPr="000459A3">
        <w:rPr>
          <w:rFonts w:ascii="Times New Roman" w:hAnsi="Times New Roman" w:cs="Times New Roman"/>
          <w:sz w:val="24"/>
          <w:szCs w:val="24"/>
        </w:rPr>
        <w:t>: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XXI Международная научная конференция "Системы компьютерной математики и их приложения" – заместитель председателя оргкомитета, член редакционной коллегии сборника, выступление с докладом "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как средство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IV Всероссийская научно-практическая конференция с международным участием "Развитие научно-технического творчества детей и молодежи" – член оргкомитета, член редакционной коллегии сборника, выступление с докладами "Технология творческих мастерских как средство реализации метода проектов на уроках информатики", "О цифровых технологиях из арсенала современного преподавателя"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Default="00BF5359" w:rsidP="00BF535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 xml:space="preserve">XX Международная научная конференция "Системы компьютерной математики и их приложения" – член оргкомитета, член редакционной коллегии сборника, выступление с докладом "О структурировании и наглядном представлении информации в виде </w:t>
      </w:r>
      <w:proofErr w:type="spellStart"/>
      <w:proofErr w:type="gramStart"/>
      <w:r w:rsidRPr="00CB659B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CB659B">
        <w:rPr>
          <w:rFonts w:ascii="Times New Roman" w:hAnsi="Times New Roman" w:cs="Times New Roman"/>
          <w:sz w:val="24"/>
          <w:szCs w:val="24"/>
        </w:rPr>
        <w:t xml:space="preserve"> средствами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 xml:space="preserve">III Всероссийская научно-практическая конференция с международным участием "Развитие научно-технического творчества детей и молодежи" – член оргкомитета, член редакционной коллегии сборника, выступление с докладом "Анимированные презентации как средство визуализации информации (на примере использования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веб-сервиса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POWTOON)"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 xml:space="preserve">Международная научно-практическая конференция преподавателей, студентов, аспирантов, докторантов и заинтересованных лиц "Образование в цифровую эпоху", Нижегородский государственный педагогический университет имени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Минина", выступление с докладом "О развитии образно-логического мышления школьников в условиях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Default="00BF5359" w:rsidP="00BF535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 xml:space="preserve">XXI Международная научная конференция "Системы компьютерной математики и их приложения" – член оргкомитета, член редакционной коллегии сборника, выступление с докладом "Некоторые аспекты формирования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дистанционном обучении математике детей с ограниченными возможностями здоровья"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II Всероссийская научно-практическая конференция с международным участием "Развитие научно-технического творчества детей и молодежи" – член оргкомитета, член редакционной коллегии сбо</w:t>
      </w:r>
      <w:r>
        <w:rPr>
          <w:rFonts w:ascii="Times New Roman" w:hAnsi="Times New Roman" w:cs="Times New Roman"/>
          <w:sz w:val="24"/>
          <w:szCs w:val="24"/>
        </w:rPr>
        <w:t>рника, выступление с докладом "</w:t>
      </w:r>
      <w:r w:rsidRPr="00CB659B">
        <w:rPr>
          <w:rFonts w:ascii="Times New Roman" w:hAnsi="Times New Roman" w:cs="Times New Roman"/>
          <w:sz w:val="24"/>
          <w:szCs w:val="24"/>
        </w:rPr>
        <w:t>О терминологии в области обучения математике детей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Pr="00CB65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Default="00BF5359" w:rsidP="00CB659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B659B" w:rsidRPr="00CB659B" w:rsidRDefault="00CB659B" w:rsidP="00CB65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CB659B" w:rsidRPr="00CB659B" w:rsidRDefault="00CB659B" w:rsidP="00CB65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XVIII Международная научная конференция "Системы компьютерной математики и их приложения" – член оргкомитета, член редакционной коллегии сборника, выступление с докладами "Использование метода анализа конкретных ситуаций при обучении информатике в средней школе", "Использование информационных технологий в курсовом проектировании по методическим дисциплинам"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CB659B" w:rsidRPr="00CB659B" w:rsidRDefault="00CB659B" w:rsidP="00CB65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I Всероссийская научно-практическая конференция с международным участием "Развитие научно-технического творчества детей и молодежи" – член оргкомитета, член редакционной коллегии сборника, выступление с докладом "Возможности редактора компьютерной графики BLENDER для сферы образования"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546707" w:rsidRPr="00AA154D" w:rsidRDefault="00546707" w:rsidP="00261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1C3C" w:rsidRPr="000459A3" w:rsidRDefault="00546707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59A3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Публикации и исследования: </w:t>
      </w:r>
    </w:p>
    <w:p w:rsidR="008D1C3C" w:rsidRPr="000459A3" w:rsidRDefault="008D1C3C" w:rsidP="008D1C3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9A3">
        <w:rPr>
          <w:rFonts w:ascii="Times New Roman" w:hAnsi="Times New Roman" w:cs="Times New Roman"/>
          <w:b/>
          <w:sz w:val="24"/>
          <w:szCs w:val="24"/>
        </w:rPr>
        <w:t>Гранты:</w:t>
      </w:r>
    </w:p>
    <w:p w:rsidR="008D1C3C" w:rsidRPr="000459A3" w:rsidRDefault="008D1C3C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59A3">
        <w:rPr>
          <w:rFonts w:ascii="Times New Roman" w:hAnsi="Times New Roman" w:cs="Times New Roman"/>
          <w:b/>
          <w:sz w:val="24"/>
          <w:szCs w:val="24"/>
        </w:rPr>
        <w:lastRenderedPageBreak/>
        <w:t>2017-2018 год</w:t>
      </w:r>
      <w:r w:rsidR="00CB659B" w:rsidRPr="000459A3">
        <w:rPr>
          <w:rFonts w:ascii="Times New Roman" w:hAnsi="Times New Roman" w:cs="Times New Roman"/>
          <w:b/>
          <w:sz w:val="24"/>
          <w:szCs w:val="24"/>
        </w:rPr>
        <w:t>ы</w:t>
      </w:r>
      <w:r w:rsidRPr="000459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C3C" w:rsidRPr="00CB659B" w:rsidRDefault="008D1C3C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грант РФФИ № 17-16-67015 «Разработка методики обучения математике на основе дистанционного образования для детей с ограниченными возможностями здоровья», участник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8D1C3C" w:rsidRPr="000459A3" w:rsidRDefault="008D1C3C" w:rsidP="008D1C3C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9A3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Тимофеева Н.М. О цифровых технологиях из арсенала современного преподавателя // Развитие научно-технического творчества детей и молодежи: сборник научных трудов IV Всероссийской научно-практической конференции с международным участием. Киров, 2020. С. 108-113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Шкуратова А.А., Тимофеева Н.М. Технология творческих мастерских как средство реализации метода проектов на уроках информатики / Развитие научно-технического творчества детей и молодежи: сборник научных трудов IV Всероссийской научно-практической конференции с международным участием. Киров, 2020. С.184-188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Самуйленкова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О.В., Тимофеева Н.М. О развитии образно-логического мышления школьников в условиях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образования // В сборнике: Образование в цифровую эпоху</w:t>
      </w:r>
      <w:proofErr w:type="gramStart"/>
      <w:r w:rsidRPr="00CB6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6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659B">
        <w:rPr>
          <w:rFonts w:ascii="Times New Roman" w:hAnsi="Times New Roman" w:cs="Times New Roman"/>
          <w:sz w:val="24"/>
          <w:szCs w:val="24"/>
        </w:rPr>
        <w:t>борник статей по материалам Международной научно-практической конференции преподавателей, студентов, аспирантов, докторантов и заинтересованных лиц. 2019. С. 66-68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5359" w:rsidRPr="00CB659B" w:rsidRDefault="00BF5359" w:rsidP="00BF53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>Киселева О.М., Тимофеева Н.М., Тимофеева Т.И. О терминологии в области обучения математике детей с ограниченными возможностями здоровья // Развитие научно-технического творчества детей и молодежи: сборник научных трудов II Всероссийской научно-практической конференции с международным участием.  Киров, 2018. С. 120-126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C3C" w:rsidRPr="00CB659B" w:rsidRDefault="00CB659B" w:rsidP="008D1C3C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BF53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1C3C" w:rsidRPr="00CB659B" w:rsidRDefault="008D1C3C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1C3C">
        <w:rPr>
          <w:rFonts w:ascii="Times New Roman" w:hAnsi="Times New Roman" w:cs="Times New Roman"/>
          <w:sz w:val="28"/>
          <w:szCs w:val="28"/>
        </w:rPr>
        <w:t>•</w:t>
      </w:r>
      <w:r w:rsidRPr="008D1C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В.В., Быков А.А., Тимофеева Н.М., Киселева О.М.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А.А. Реализация индивидуального подхода при дистанционном преподавании математики детям с особыми образовательными потребностями // Вопросы педагогики. 2017. № 9. С. 60-64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8D1C3C" w:rsidRPr="00CB659B" w:rsidRDefault="008D1C3C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 xml:space="preserve">Киселева О.М., Быков А.А.,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В.В., Тимофеева Н.М. Возможности программного обеспечения при дистанционном обучении математике детей с особыми образовательными потребностями // Евразийское научное объединение. 2017. Т.2. № 8 (30). С. 111-112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8D1C3C" w:rsidRPr="00CB659B" w:rsidRDefault="008D1C3C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В.В., Тимофеева Н.М., Киселева О.М., Быков А.А. Подходы к проектированию дистанционных курсов по обучению математике детей с ограниченными возможностями здоровья // Мир науки. 2017. Т.5. № 4. С.7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8D1C3C" w:rsidRPr="00CB659B" w:rsidRDefault="008D1C3C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В.В., Быков А.А., Тимофеева Н.М., Киселева О.М. Программное обеспечение дистанционного обучения математике детей с ограниченными возможностями здоровья // Научное обозрение: гуманитарные исследования. 2017. № 7. С. 29-34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8D1C3C" w:rsidRPr="00CB659B" w:rsidRDefault="008D1C3C" w:rsidP="008D1C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659B">
        <w:rPr>
          <w:rFonts w:ascii="Times New Roman" w:hAnsi="Times New Roman" w:cs="Times New Roman"/>
          <w:sz w:val="24"/>
          <w:szCs w:val="24"/>
        </w:rPr>
        <w:t>•</w:t>
      </w:r>
      <w:r w:rsidRPr="00CB659B">
        <w:rPr>
          <w:rFonts w:ascii="Times New Roman" w:hAnsi="Times New Roman" w:cs="Times New Roman"/>
          <w:sz w:val="24"/>
          <w:szCs w:val="24"/>
        </w:rPr>
        <w:tab/>
        <w:t xml:space="preserve">Быков А.А.,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Коткина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 xml:space="preserve"> В.В., Тимофеева Н.М., Киселева О.М. Педагогические аспекты внедрения дистанционного курса по алгебре 9 класс для детей с особыми образовательными потребностями // </w:t>
      </w:r>
      <w:proofErr w:type="spellStart"/>
      <w:r w:rsidRPr="00CB659B">
        <w:rPr>
          <w:rFonts w:ascii="Times New Roman" w:hAnsi="Times New Roman" w:cs="Times New Roman"/>
          <w:sz w:val="24"/>
          <w:szCs w:val="24"/>
        </w:rPr>
        <w:t>EuropeanSocialScienceJournal</w:t>
      </w:r>
      <w:proofErr w:type="spellEnd"/>
      <w:r w:rsidRPr="00CB659B">
        <w:rPr>
          <w:rFonts w:ascii="Times New Roman" w:hAnsi="Times New Roman" w:cs="Times New Roman"/>
          <w:sz w:val="24"/>
          <w:szCs w:val="24"/>
        </w:rPr>
        <w:t>. 2017. № 10. С. 193-200</w:t>
      </w:r>
      <w:r w:rsidR="000459A3">
        <w:rPr>
          <w:rFonts w:ascii="Times New Roman" w:hAnsi="Times New Roman" w:cs="Times New Roman"/>
          <w:sz w:val="24"/>
          <w:szCs w:val="24"/>
        </w:rPr>
        <w:t>.</w:t>
      </w:r>
    </w:p>
    <w:p w:rsidR="00BF5359" w:rsidRPr="00CB659B" w:rsidRDefault="00BF535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F5359" w:rsidRPr="00CB659B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2"/>
  </w:num>
  <w:num w:numId="8">
    <w:abstractNumId w:val="34"/>
  </w:num>
  <w:num w:numId="9">
    <w:abstractNumId w:val="25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35"/>
  </w:num>
  <w:num w:numId="17">
    <w:abstractNumId w:val="28"/>
  </w:num>
  <w:num w:numId="18">
    <w:abstractNumId w:val="26"/>
  </w:num>
  <w:num w:numId="19">
    <w:abstractNumId w:val="8"/>
  </w:num>
  <w:num w:numId="20">
    <w:abstractNumId w:val="17"/>
  </w:num>
  <w:num w:numId="21">
    <w:abstractNumId w:val="30"/>
  </w:num>
  <w:num w:numId="22">
    <w:abstractNumId w:val="1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37"/>
  </w:num>
  <w:num w:numId="34">
    <w:abstractNumId w:val="24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B7CF8"/>
    <w:rsid w:val="000D4138"/>
    <w:rsid w:val="0011557B"/>
    <w:rsid w:val="001466AB"/>
    <w:rsid w:val="00160F2B"/>
    <w:rsid w:val="001729A2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A4C1D"/>
    <w:rsid w:val="002B67BA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3F2ED4"/>
    <w:rsid w:val="004158FC"/>
    <w:rsid w:val="00423C29"/>
    <w:rsid w:val="0043715C"/>
    <w:rsid w:val="00487352"/>
    <w:rsid w:val="004E207A"/>
    <w:rsid w:val="004F302F"/>
    <w:rsid w:val="00513DDB"/>
    <w:rsid w:val="00517789"/>
    <w:rsid w:val="005441F1"/>
    <w:rsid w:val="00546707"/>
    <w:rsid w:val="00570BD0"/>
    <w:rsid w:val="005747B6"/>
    <w:rsid w:val="005A593E"/>
    <w:rsid w:val="005C327E"/>
    <w:rsid w:val="005C4C31"/>
    <w:rsid w:val="005C573A"/>
    <w:rsid w:val="005F5E63"/>
    <w:rsid w:val="00620E29"/>
    <w:rsid w:val="00623FF3"/>
    <w:rsid w:val="00627882"/>
    <w:rsid w:val="00640EF6"/>
    <w:rsid w:val="00655B4E"/>
    <w:rsid w:val="00674963"/>
    <w:rsid w:val="006962C5"/>
    <w:rsid w:val="006C1BB7"/>
    <w:rsid w:val="006E3717"/>
    <w:rsid w:val="006F50B5"/>
    <w:rsid w:val="0073396A"/>
    <w:rsid w:val="007674E2"/>
    <w:rsid w:val="00792E17"/>
    <w:rsid w:val="007C07F7"/>
    <w:rsid w:val="007C6BAF"/>
    <w:rsid w:val="0080774C"/>
    <w:rsid w:val="00807920"/>
    <w:rsid w:val="00835400"/>
    <w:rsid w:val="008542DB"/>
    <w:rsid w:val="00855991"/>
    <w:rsid w:val="008D070E"/>
    <w:rsid w:val="008D1C3C"/>
    <w:rsid w:val="008F3BBD"/>
    <w:rsid w:val="008F5BD1"/>
    <w:rsid w:val="008F5F74"/>
    <w:rsid w:val="00911621"/>
    <w:rsid w:val="00915AE0"/>
    <w:rsid w:val="009167EB"/>
    <w:rsid w:val="00942345"/>
    <w:rsid w:val="009423F2"/>
    <w:rsid w:val="009542E7"/>
    <w:rsid w:val="00965757"/>
    <w:rsid w:val="009D4567"/>
    <w:rsid w:val="009F4CD8"/>
    <w:rsid w:val="00A85C2E"/>
    <w:rsid w:val="00AA154D"/>
    <w:rsid w:val="00AA3B19"/>
    <w:rsid w:val="00AD0C7D"/>
    <w:rsid w:val="00B22D29"/>
    <w:rsid w:val="00B96149"/>
    <w:rsid w:val="00BB49EB"/>
    <w:rsid w:val="00BC1BDB"/>
    <w:rsid w:val="00BF5359"/>
    <w:rsid w:val="00C31797"/>
    <w:rsid w:val="00C65854"/>
    <w:rsid w:val="00C9472B"/>
    <w:rsid w:val="00CB659B"/>
    <w:rsid w:val="00CF2307"/>
    <w:rsid w:val="00CF47A9"/>
    <w:rsid w:val="00D22C76"/>
    <w:rsid w:val="00D46C3F"/>
    <w:rsid w:val="00D47870"/>
    <w:rsid w:val="00D578FF"/>
    <w:rsid w:val="00D60522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25E66"/>
    <w:rsid w:val="00E307B0"/>
    <w:rsid w:val="00E3249B"/>
    <w:rsid w:val="00E70B14"/>
    <w:rsid w:val="00E74138"/>
    <w:rsid w:val="00EA3B37"/>
    <w:rsid w:val="00ED2C83"/>
    <w:rsid w:val="00ED72A0"/>
    <w:rsid w:val="00F30CAD"/>
    <w:rsid w:val="00F46BE9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3</cp:revision>
  <dcterms:created xsi:type="dcterms:W3CDTF">2021-03-26T10:18:00Z</dcterms:created>
  <dcterms:modified xsi:type="dcterms:W3CDTF">2021-03-26T10:23:00Z</dcterms:modified>
</cp:coreProperties>
</file>