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1E" w:rsidRDefault="002E551E" w:rsidP="002E55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2E551E" w:rsidRDefault="002E551E" w:rsidP="002E551E">
      <w:pPr>
        <w:rPr>
          <w:rFonts w:ascii="Times New Roman" w:hAnsi="Times New Roman"/>
          <w:b/>
          <w:sz w:val="24"/>
        </w:rPr>
      </w:pPr>
    </w:p>
    <w:p w:rsidR="00082D7A" w:rsidRDefault="00082D7A" w:rsidP="00082D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082D7A" w:rsidRPr="002E551E" w:rsidRDefault="00082D7A" w:rsidP="00082D7A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082D7A">
        <w:rPr>
          <w:rFonts w:ascii="Times New Roman" w:hAnsi="Times New Roman"/>
          <w:sz w:val="24"/>
        </w:rPr>
        <w:t>X Национальной научно-технической конференции с международным участием «</w:t>
      </w:r>
      <w:r w:rsidR="00AC270B">
        <w:rPr>
          <w:rFonts w:ascii="Times New Roman" w:hAnsi="Times New Roman"/>
          <w:sz w:val="24"/>
        </w:rPr>
        <w:t>Э</w:t>
      </w:r>
      <w:r w:rsidR="00AC270B" w:rsidRPr="00082D7A">
        <w:rPr>
          <w:rFonts w:ascii="Times New Roman" w:hAnsi="Times New Roman"/>
          <w:sz w:val="24"/>
        </w:rPr>
        <w:t xml:space="preserve">нергетика, информатика, инновации </w:t>
      </w:r>
      <w:r w:rsidRPr="00082D7A">
        <w:rPr>
          <w:rFonts w:ascii="Times New Roman" w:hAnsi="Times New Roman"/>
          <w:sz w:val="24"/>
        </w:rPr>
        <w:t>– 2020»</w:t>
      </w:r>
      <w:r>
        <w:rPr>
          <w:rFonts w:ascii="Times New Roman" w:hAnsi="Times New Roman"/>
          <w:sz w:val="24"/>
        </w:rPr>
        <w:t xml:space="preserve"> с докладом «</w:t>
      </w:r>
      <w:r w:rsidRPr="00082D7A">
        <w:rPr>
          <w:rFonts w:ascii="Times New Roman" w:hAnsi="Times New Roman"/>
          <w:sz w:val="24"/>
        </w:rPr>
        <w:t>Расчет температурной зависимости коэффициентов взаимной диффузии при низком давлении</w:t>
      </w:r>
      <w:r>
        <w:rPr>
          <w:rFonts w:ascii="Times New Roman" w:hAnsi="Times New Roman"/>
          <w:sz w:val="24"/>
        </w:rPr>
        <w:t>»</w:t>
      </w:r>
      <w:r w:rsidR="009D5CF0">
        <w:rPr>
          <w:rFonts w:ascii="Times New Roman" w:hAnsi="Times New Roman"/>
          <w:sz w:val="24"/>
        </w:rPr>
        <w:t>.</w:t>
      </w:r>
    </w:p>
    <w:p w:rsidR="00082D7A" w:rsidRDefault="00082D7A" w:rsidP="00082D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9D5CF0" w:rsidRPr="009D5CF0" w:rsidRDefault="00082D7A" w:rsidP="009D5CF0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9D5CF0" w:rsidRPr="009D5CF0">
        <w:rPr>
          <w:rFonts w:ascii="Times New Roman" w:hAnsi="Times New Roman"/>
          <w:sz w:val="24"/>
        </w:rPr>
        <w:t xml:space="preserve">IX МНТК </w:t>
      </w:r>
      <w:r w:rsidR="009D5CF0">
        <w:rPr>
          <w:rFonts w:ascii="Times New Roman" w:hAnsi="Times New Roman"/>
          <w:sz w:val="24"/>
        </w:rPr>
        <w:t>«</w:t>
      </w:r>
      <w:r w:rsidR="009D5CF0" w:rsidRPr="009D5CF0">
        <w:rPr>
          <w:rFonts w:ascii="Times New Roman" w:hAnsi="Times New Roman"/>
          <w:sz w:val="24"/>
        </w:rPr>
        <w:t xml:space="preserve">Энергетика, информатика, инновации </w:t>
      </w:r>
      <w:r w:rsidR="009D5CF0">
        <w:rPr>
          <w:rFonts w:ascii="Times New Roman" w:hAnsi="Times New Roman"/>
          <w:sz w:val="24"/>
        </w:rPr>
        <w:t>–</w:t>
      </w:r>
      <w:r w:rsidR="009D5CF0" w:rsidRPr="009D5CF0">
        <w:rPr>
          <w:rFonts w:ascii="Times New Roman" w:hAnsi="Times New Roman"/>
          <w:sz w:val="24"/>
        </w:rPr>
        <w:t xml:space="preserve"> 2019</w:t>
      </w:r>
      <w:r w:rsidR="009D5CF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с докладом «</w:t>
      </w:r>
      <w:r w:rsidR="009D5CF0" w:rsidRPr="009D5CF0">
        <w:rPr>
          <w:rFonts w:ascii="Times New Roman" w:hAnsi="Times New Roman"/>
          <w:sz w:val="24"/>
        </w:rPr>
        <w:t>Расчет вязкости разреженных бинарных смесей газов C</w:t>
      </w:r>
      <w:r w:rsidR="009D5CF0" w:rsidRPr="009D5CF0">
        <w:rPr>
          <w:rFonts w:ascii="Times New Roman" w:hAnsi="Times New Roman"/>
          <w:sz w:val="24"/>
          <w:vertAlign w:val="subscript"/>
        </w:rPr>
        <w:t>3</w:t>
      </w:r>
      <w:r w:rsidR="009D5CF0" w:rsidRPr="009D5CF0">
        <w:rPr>
          <w:rFonts w:ascii="Times New Roman" w:hAnsi="Times New Roman"/>
          <w:sz w:val="24"/>
        </w:rPr>
        <w:t>H</w:t>
      </w:r>
      <w:r w:rsidR="009D5CF0" w:rsidRPr="009D5CF0">
        <w:rPr>
          <w:rFonts w:ascii="Times New Roman" w:hAnsi="Times New Roman"/>
          <w:sz w:val="24"/>
          <w:vertAlign w:val="subscript"/>
        </w:rPr>
        <w:t>8</w:t>
      </w:r>
      <w:r w:rsidR="009D5CF0" w:rsidRPr="009D5CF0">
        <w:rPr>
          <w:rFonts w:ascii="Times New Roman" w:hAnsi="Times New Roman"/>
          <w:sz w:val="24"/>
        </w:rPr>
        <w:t>-CO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 w:rsidRPr="009D5CF0">
        <w:rPr>
          <w:rFonts w:ascii="Times New Roman" w:hAnsi="Times New Roman"/>
          <w:sz w:val="24"/>
        </w:rPr>
        <w:t xml:space="preserve"> и C</w:t>
      </w:r>
      <w:r w:rsidR="009D5CF0" w:rsidRPr="009D5CF0">
        <w:rPr>
          <w:rFonts w:ascii="Times New Roman" w:hAnsi="Times New Roman"/>
          <w:sz w:val="24"/>
          <w:vertAlign w:val="subscript"/>
        </w:rPr>
        <w:t>3</w:t>
      </w:r>
      <w:r w:rsidR="009D5CF0" w:rsidRPr="009D5CF0">
        <w:rPr>
          <w:rFonts w:ascii="Times New Roman" w:hAnsi="Times New Roman"/>
          <w:sz w:val="24"/>
        </w:rPr>
        <w:t>H</w:t>
      </w:r>
      <w:r w:rsidR="009D5CF0" w:rsidRPr="009D5CF0">
        <w:rPr>
          <w:rFonts w:ascii="Times New Roman" w:hAnsi="Times New Roman"/>
          <w:sz w:val="24"/>
          <w:vertAlign w:val="subscript"/>
        </w:rPr>
        <w:t>8</w:t>
      </w:r>
      <w:r w:rsidR="009D5CF0" w:rsidRPr="009D5CF0">
        <w:rPr>
          <w:rFonts w:ascii="Times New Roman" w:hAnsi="Times New Roman"/>
          <w:sz w:val="24"/>
        </w:rPr>
        <w:t>-CH</w:t>
      </w:r>
      <w:r w:rsidR="009D5CF0" w:rsidRPr="009D5CF0">
        <w:rPr>
          <w:rFonts w:ascii="Times New Roman" w:hAnsi="Times New Roman"/>
          <w:sz w:val="24"/>
          <w:vertAlign w:val="subscript"/>
        </w:rPr>
        <w:t>4</w:t>
      </w:r>
      <w:r w:rsidR="009D5CF0" w:rsidRPr="009D5CF0">
        <w:rPr>
          <w:rFonts w:ascii="Times New Roman" w:hAnsi="Times New Roman"/>
          <w:sz w:val="24"/>
        </w:rPr>
        <w:t>. Сравнение с экспериментом</w:t>
      </w:r>
      <w:r>
        <w:rPr>
          <w:rFonts w:ascii="Times New Roman" w:hAnsi="Times New Roman"/>
          <w:sz w:val="24"/>
        </w:rPr>
        <w:t>»</w:t>
      </w:r>
      <w:r w:rsidR="009D5CF0">
        <w:rPr>
          <w:rFonts w:ascii="Times New Roman" w:hAnsi="Times New Roman"/>
          <w:sz w:val="24"/>
        </w:rPr>
        <w:t>.</w:t>
      </w:r>
    </w:p>
    <w:p w:rsidR="002E551E" w:rsidRDefault="002E551E" w:rsidP="002E55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9D5CF0" w:rsidRPr="009D5CF0" w:rsidRDefault="009D5CF0" w:rsidP="002E551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D5CF0">
        <w:rPr>
          <w:rFonts w:ascii="Times New Roman" w:hAnsi="Times New Roman"/>
          <w:sz w:val="24"/>
        </w:rPr>
        <w:t>Выступление на XV Российск</w:t>
      </w:r>
      <w:r>
        <w:rPr>
          <w:rFonts w:ascii="Times New Roman" w:hAnsi="Times New Roman"/>
          <w:sz w:val="24"/>
        </w:rPr>
        <w:t>ой</w:t>
      </w:r>
      <w:r w:rsidRPr="009D5CF0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D5CF0">
        <w:rPr>
          <w:rFonts w:ascii="Times New Roman" w:hAnsi="Times New Roman"/>
          <w:sz w:val="24"/>
        </w:rPr>
        <w:t xml:space="preserve"> (с международным участием) по теплофизическим свойствам веществ (РКТС-15)</w:t>
      </w:r>
      <w:r>
        <w:rPr>
          <w:rFonts w:ascii="Times New Roman" w:hAnsi="Times New Roman"/>
          <w:sz w:val="24"/>
        </w:rPr>
        <w:t xml:space="preserve"> с докладом «</w:t>
      </w:r>
      <w:r w:rsidRPr="009D5CF0">
        <w:rPr>
          <w:rFonts w:ascii="Times New Roman" w:hAnsi="Times New Roman"/>
          <w:sz w:val="24"/>
        </w:rPr>
        <w:t>Транспортные свойства разреженных газов и газовых смесей. Диффузия</w:t>
      </w:r>
      <w:r>
        <w:rPr>
          <w:rFonts w:ascii="Times New Roman" w:hAnsi="Times New Roman"/>
          <w:sz w:val="24"/>
        </w:rPr>
        <w:t>».</w:t>
      </w:r>
    </w:p>
    <w:p w:rsidR="002E551E" w:rsidRPr="002E551E" w:rsidRDefault="002E551E" w:rsidP="002E551E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</w:t>
      </w:r>
      <w:r w:rsidR="009D5CF0">
        <w:rPr>
          <w:rFonts w:ascii="Times New Roman" w:hAnsi="Times New Roman"/>
          <w:sz w:val="24"/>
        </w:rPr>
        <w:t xml:space="preserve">на </w:t>
      </w:r>
      <w:r w:rsidR="009D5CF0">
        <w:rPr>
          <w:rFonts w:ascii="Times New Roman" w:hAnsi="Times New Roman"/>
          <w:sz w:val="24"/>
          <w:lang w:val="en-US"/>
        </w:rPr>
        <w:t>VIII</w:t>
      </w:r>
      <w:r w:rsidR="009D5CF0" w:rsidRPr="009D5CF0">
        <w:rPr>
          <w:rFonts w:ascii="Times New Roman" w:hAnsi="Times New Roman"/>
          <w:sz w:val="24"/>
        </w:rPr>
        <w:t xml:space="preserve"> МНТК </w:t>
      </w:r>
      <w:r w:rsidR="009D5CF0">
        <w:rPr>
          <w:rFonts w:ascii="Times New Roman" w:hAnsi="Times New Roman"/>
          <w:sz w:val="24"/>
        </w:rPr>
        <w:t>«</w:t>
      </w:r>
      <w:r w:rsidR="009D5CF0" w:rsidRPr="009D5CF0">
        <w:rPr>
          <w:rFonts w:ascii="Times New Roman" w:hAnsi="Times New Roman"/>
          <w:sz w:val="24"/>
        </w:rPr>
        <w:t xml:space="preserve">Энергетика, информатика, инновации </w:t>
      </w:r>
      <w:r w:rsidR="009D5CF0">
        <w:rPr>
          <w:rFonts w:ascii="Times New Roman" w:hAnsi="Times New Roman"/>
          <w:sz w:val="24"/>
        </w:rPr>
        <w:t>–</w:t>
      </w:r>
      <w:r w:rsidR="009D5CF0" w:rsidRPr="009D5CF0">
        <w:rPr>
          <w:rFonts w:ascii="Times New Roman" w:hAnsi="Times New Roman"/>
          <w:sz w:val="24"/>
        </w:rPr>
        <w:t xml:space="preserve"> 2018</w:t>
      </w:r>
      <w:r w:rsidR="009D5CF0">
        <w:rPr>
          <w:rFonts w:ascii="Times New Roman" w:hAnsi="Times New Roman"/>
          <w:sz w:val="24"/>
        </w:rPr>
        <w:t>» с докладом «Р</w:t>
      </w:r>
      <w:r w:rsidR="009D5CF0" w:rsidRPr="009D5CF0">
        <w:rPr>
          <w:rFonts w:ascii="Times New Roman" w:hAnsi="Times New Roman"/>
          <w:sz w:val="24"/>
        </w:rPr>
        <w:t>асчет коэффициентов взаимной диффузии газовых смесей системы азот-этан</w:t>
      </w:r>
      <w:r w:rsidR="009D5CF0">
        <w:rPr>
          <w:rFonts w:ascii="Times New Roman" w:hAnsi="Times New Roman"/>
          <w:sz w:val="24"/>
        </w:rPr>
        <w:t>».</w:t>
      </w:r>
    </w:p>
    <w:p w:rsidR="002E551E" w:rsidRDefault="002E551E" w:rsidP="002E55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2E551E" w:rsidRPr="006702C9" w:rsidRDefault="002E551E" w:rsidP="002E551E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</w:t>
      </w:r>
      <w:r w:rsidR="009D5CF0">
        <w:rPr>
          <w:rFonts w:ascii="Times New Roman" w:hAnsi="Times New Roman"/>
          <w:sz w:val="24"/>
        </w:rPr>
        <w:t xml:space="preserve">на </w:t>
      </w:r>
      <w:r w:rsidR="009D5CF0">
        <w:rPr>
          <w:rFonts w:ascii="Times New Roman" w:hAnsi="Times New Roman"/>
          <w:sz w:val="24"/>
          <w:lang w:val="en-US"/>
        </w:rPr>
        <w:t>VII</w:t>
      </w:r>
      <w:r w:rsidR="009D5CF0" w:rsidRPr="009D5CF0">
        <w:rPr>
          <w:rFonts w:ascii="Times New Roman" w:hAnsi="Times New Roman"/>
          <w:sz w:val="24"/>
        </w:rPr>
        <w:t xml:space="preserve"> МНТК </w:t>
      </w:r>
      <w:r w:rsidR="009D5CF0">
        <w:rPr>
          <w:rFonts w:ascii="Times New Roman" w:hAnsi="Times New Roman"/>
          <w:sz w:val="24"/>
        </w:rPr>
        <w:t>«</w:t>
      </w:r>
      <w:r w:rsidR="009D5CF0" w:rsidRPr="009D5CF0">
        <w:rPr>
          <w:rFonts w:ascii="Times New Roman" w:hAnsi="Times New Roman"/>
          <w:sz w:val="24"/>
        </w:rPr>
        <w:t xml:space="preserve">Энергетика, информатика, инновации </w:t>
      </w:r>
      <w:r w:rsidR="009D5CF0">
        <w:rPr>
          <w:rFonts w:ascii="Times New Roman" w:hAnsi="Times New Roman"/>
          <w:sz w:val="24"/>
        </w:rPr>
        <w:t>–</w:t>
      </w:r>
      <w:r w:rsidR="009D5CF0" w:rsidRPr="009D5CF0">
        <w:rPr>
          <w:rFonts w:ascii="Times New Roman" w:hAnsi="Times New Roman"/>
          <w:sz w:val="24"/>
        </w:rPr>
        <w:t xml:space="preserve"> 201</w:t>
      </w:r>
      <w:r w:rsidR="009D5CF0">
        <w:rPr>
          <w:rFonts w:ascii="Times New Roman" w:hAnsi="Times New Roman"/>
          <w:sz w:val="24"/>
        </w:rPr>
        <w:t>7» с докладом «</w:t>
      </w:r>
      <w:r w:rsidR="009D5CF0" w:rsidRPr="009D5CF0">
        <w:rPr>
          <w:rFonts w:ascii="Times New Roman" w:hAnsi="Times New Roman"/>
          <w:sz w:val="24"/>
        </w:rPr>
        <w:t>Экспериментальные и расчетные значения отношения приведенных интегралов столкновения для коэффициентов вязкости и взаимной диффузии для систем H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 w:rsidRPr="009D5CF0">
        <w:rPr>
          <w:rFonts w:ascii="Times New Roman" w:hAnsi="Times New Roman"/>
          <w:sz w:val="24"/>
        </w:rPr>
        <w:t>-CH</w:t>
      </w:r>
      <w:r w:rsidR="009D5CF0" w:rsidRPr="009D5CF0">
        <w:rPr>
          <w:rFonts w:ascii="Times New Roman" w:hAnsi="Times New Roman"/>
          <w:sz w:val="24"/>
          <w:vertAlign w:val="subscript"/>
        </w:rPr>
        <w:t>4</w:t>
      </w:r>
      <w:r w:rsidR="009D5CF0" w:rsidRPr="009D5CF0">
        <w:rPr>
          <w:rFonts w:ascii="Times New Roman" w:hAnsi="Times New Roman"/>
          <w:sz w:val="24"/>
        </w:rPr>
        <w:t xml:space="preserve"> и H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 w:rsidRPr="009D5CF0">
        <w:rPr>
          <w:rFonts w:ascii="Times New Roman" w:hAnsi="Times New Roman"/>
          <w:sz w:val="24"/>
        </w:rPr>
        <w:t>-CO</w:t>
      </w:r>
      <w:r w:rsidR="009D5CF0" w:rsidRPr="009D5CF0">
        <w:rPr>
          <w:rFonts w:ascii="Times New Roman" w:hAnsi="Times New Roman"/>
          <w:sz w:val="24"/>
          <w:vertAlign w:val="subscript"/>
        </w:rPr>
        <w:t>2</w:t>
      </w:r>
      <w:r w:rsidR="009D5CF0">
        <w:rPr>
          <w:rFonts w:ascii="Times New Roman" w:hAnsi="Times New Roman"/>
          <w:sz w:val="24"/>
        </w:rPr>
        <w:t>».</w:t>
      </w:r>
    </w:p>
    <w:p w:rsidR="006702C9" w:rsidRDefault="006702C9" w:rsidP="00A65C94">
      <w:pPr>
        <w:ind w:left="720"/>
        <w:rPr>
          <w:rFonts w:ascii="Times New Roman" w:hAnsi="Times New Roman"/>
          <w:b/>
          <w:sz w:val="24"/>
        </w:rPr>
      </w:pPr>
    </w:p>
    <w:p w:rsidR="002E551E" w:rsidRDefault="002E551E" w:rsidP="002E551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2E551E" w:rsidRDefault="002E551E" w:rsidP="002E551E">
      <w:pPr>
        <w:rPr>
          <w:rFonts w:ascii="Times New Roman" w:hAnsi="Times New Roman"/>
          <w:b/>
          <w:sz w:val="24"/>
          <w:u w:val="single"/>
        </w:rPr>
      </w:pPr>
    </w:p>
    <w:p w:rsidR="00C678AC" w:rsidRPr="00C678AC" w:rsidRDefault="00C678AC" w:rsidP="00C678AC">
      <w:pPr>
        <w:rPr>
          <w:rFonts w:ascii="Times New Roman" w:hAnsi="Times New Roman"/>
          <w:b/>
          <w:sz w:val="24"/>
          <w:u w:val="single"/>
          <w:lang w:val="en-US"/>
        </w:rPr>
      </w:pPr>
      <w:r w:rsidRPr="00C678AC">
        <w:rPr>
          <w:rFonts w:ascii="Times New Roman" w:hAnsi="Times New Roman"/>
          <w:b/>
          <w:sz w:val="24"/>
          <w:u w:val="single"/>
          <w:lang w:val="en-US"/>
        </w:rPr>
        <w:t>2019:</w:t>
      </w:r>
    </w:p>
    <w:p w:rsidR="00C678AC" w:rsidRPr="00C678AC" w:rsidRDefault="00C678AC" w:rsidP="00C678AC">
      <w:pPr>
        <w:rPr>
          <w:lang w:val="en-US"/>
        </w:rPr>
      </w:pP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Bogatyrev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A.F., </w:t>
      </w: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Makeenkova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O.A., and </w:t>
      </w: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Kucherenko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M.A. Transport properties of natural gas mixtures: viscosity, diffusion, thermal diffusion // JP Journal of Heat and Mass Transfer. </w:t>
      </w:r>
      <w:r w:rsidRPr="00C678AC">
        <w:rPr>
          <w:rFonts w:ascii="Times New Roman" w:hAnsi="Times New Roman" w:cs="Times New Roman"/>
          <w:sz w:val="24"/>
        </w:rPr>
        <w:t>2019. Vol. 17. No. 2. pp. 365-377.</w:t>
      </w:r>
      <w:r>
        <w:rPr>
          <w:rFonts w:ascii="Times New Roman" w:hAnsi="Times New Roman" w:cs="Times New Roman"/>
          <w:sz w:val="24"/>
        </w:rPr>
        <w:t xml:space="preserve"> </w:t>
      </w:r>
    </w:p>
    <w:p w:rsidR="00C678AC" w:rsidRP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t>Богатырев А.Ф., Кучеренко М.А., Макеенкова О.А., Козлов А.Д. Коэффициенты взаимной диффузии разреженных газовых смесей, содержащих CH</w:t>
      </w:r>
      <w:r w:rsidRPr="00C678AC">
        <w:rPr>
          <w:rFonts w:ascii="Times New Roman" w:hAnsi="Times New Roman" w:cs="Times New Roman"/>
          <w:sz w:val="24"/>
          <w:vertAlign w:val="subscript"/>
        </w:rPr>
        <w:t>4</w:t>
      </w:r>
      <w:r w:rsidRPr="00C678AC">
        <w:rPr>
          <w:rFonts w:ascii="Times New Roman" w:hAnsi="Times New Roman" w:cs="Times New Roman"/>
          <w:sz w:val="24"/>
        </w:rPr>
        <w:t>, C</w:t>
      </w:r>
      <w:r w:rsidRPr="00C678AC">
        <w:rPr>
          <w:rFonts w:ascii="Times New Roman" w:hAnsi="Times New Roman" w:cs="Times New Roman"/>
          <w:sz w:val="24"/>
          <w:vertAlign w:val="subscript"/>
        </w:rPr>
        <w:t>2</w:t>
      </w:r>
      <w:r w:rsidRPr="00C678AC">
        <w:rPr>
          <w:rFonts w:ascii="Times New Roman" w:hAnsi="Times New Roman" w:cs="Times New Roman"/>
          <w:sz w:val="24"/>
        </w:rPr>
        <w:t>H</w:t>
      </w:r>
      <w:r w:rsidRPr="00C678AC">
        <w:rPr>
          <w:rFonts w:ascii="Times New Roman" w:hAnsi="Times New Roman" w:cs="Times New Roman"/>
          <w:sz w:val="24"/>
          <w:vertAlign w:val="subscript"/>
        </w:rPr>
        <w:t>6</w:t>
      </w:r>
      <w:r w:rsidRPr="00C678AC">
        <w:rPr>
          <w:rFonts w:ascii="Times New Roman" w:hAnsi="Times New Roman" w:cs="Times New Roman"/>
          <w:sz w:val="24"/>
        </w:rPr>
        <w:t>, C</w:t>
      </w:r>
      <w:r w:rsidRPr="00C678AC">
        <w:rPr>
          <w:rFonts w:ascii="Times New Roman" w:hAnsi="Times New Roman" w:cs="Times New Roman"/>
          <w:sz w:val="24"/>
          <w:vertAlign w:val="subscript"/>
        </w:rPr>
        <w:t>3</w:t>
      </w:r>
      <w:r w:rsidRPr="00C678AC">
        <w:rPr>
          <w:rFonts w:ascii="Times New Roman" w:hAnsi="Times New Roman" w:cs="Times New Roman"/>
          <w:sz w:val="24"/>
        </w:rPr>
        <w:t>H</w:t>
      </w:r>
      <w:r w:rsidRPr="00C678AC">
        <w:rPr>
          <w:rFonts w:ascii="Times New Roman" w:hAnsi="Times New Roman" w:cs="Times New Roman"/>
          <w:sz w:val="24"/>
          <w:vertAlign w:val="subscript"/>
        </w:rPr>
        <w:t>8</w:t>
      </w:r>
      <w:r w:rsidRPr="00C678AC">
        <w:rPr>
          <w:rFonts w:ascii="Times New Roman" w:hAnsi="Times New Roman" w:cs="Times New Roman"/>
          <w:sz w:val="24"/>
        </w:rPr>
        <w:t xml:space="preserve"> и n-C</w:t>
      </w:r>
      <w:r w:rsidRPr="00C678AC">
        <w:rPr>
          <w:rFonts w:ascii="Times New Roman" w:hAnsi="Times New Roman" w:cs="Times New Roman"/>
          <w:sz w:val="24"/>
          <w:vertAlign w:val="subscript"/>
        </w:rPr>
        <w:t>4</w:t>
      </w:r>
      <w:r w:rsidRPr="00C678AC">
        <w:rPr>
          <w:rFonts w:ascii="Times New Roman" w:hAnsi="Times New Roman" w:cs="Times New Roman"/>
          <w:sz w:val="24"/>
        </w:rPr>
        <w:t>H</w:t>
      </w:r>
      <w:r w:rsidRPr="00C678AC">
        <w:rPr>
          <w:rFonts w:ascii="Times New Roman" w:hAnsi="Times New Roman" w:cs="Times New Roman"/>
          <w:sz w:val="24"/>
          <w:vertAlign w:val="subscript"/>
        </w:rPr>
        <w:t>10</w:t>
      </w:r>
      <w:r w:rsidRPr="00C678AC">
        <w:rPr>
          <w:rFonts w:ascii="Times New Roman" w:hAnsi="Times New Roman" w:cs="Times New Roman"/>
          <w:sz w:val="24"/>
        </w:rPr>
        <w:t xml:space="preserve"> // Научно-технический сборник Вести газовой науки. 2019. № 1 (38). С. 61-66.</w:t>
      </w: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t>Богатырев А.Ф., Макеенкова О.А., Кучеренко М.А. Термодиффузионное разделение в разреженной пятикомпонентной газовой системе // Научно-технический сборник Вести газовой науки. 2019. № 1 (38). С. 67-74.</w:t>
      </w:r>
    </w:p>
    <w:p w:rsidR="006702C9" w:rsidRPr="006702C9" w:rsidRDefault="006702C9" w:rsidP="008A2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702C9">
        <w:rPr>
          <w:rFonts w:ascii="Times New Roman" w:hAnsi="Times New Roman" w:cs="Times New Roman"/>
          <w:sz w:val="24"/>
        </w:rPr>
        <w:t>Кучеренко М.А., Макеенкова О.А. Программа для расчета коэффициентов взаимной диффузии бинарных газовых смесей в рамках строгой кинетической теории на основе вязкости чистых газов. Свидетельство о регистрации программы для ЭВМ RU 2019664702, 13.11.2019. Заявка № 2019662977 от 21.10.2019.</w:t>
      </w:r>
    </w:p>
    <w:p w:rsidR="00C678AC" w:rsidRDefault="00C678AC" w:rsidP="00C678AC">
      <w:pPr>
        <w:rPr>
          <w:rFonts w:ascii="Times New Roman" w:hAnsi="Times New Roman"/>
          <w:b/>
          <w:sz w:val="24"/>
          <w:u w:val="single"/>
        </w:rPr>
      </w:pPr>
      <w:r w:rsidRPr="00C678AC">
        <w:rPr>
          <w:rFonts w:ascii="Times New Roman" w:hAnsi="Times New Roman"/>
          <w:b/>
          <w:sz w:val="24"/>
          <w:u w:val="single"/>
        </w:rPr>
        <w:t>2018:</w:t>
      </w: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Bogatyrev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A.F., </w:t>
      </w: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Makeenkova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O.A., and </w:t>
      </w:r>
      <w:proofErr w:type="spellStart"/>
      <w:r w:rsidRPr="001466C7">
        <w:rPr>
          <w:rFonts w:ascii="Times New Roman" w:hAnsi="Times New Roman" w:cs="Times New Roman"/>
          <w:sz w:val="24"/>
          <w:lang w:val="en-US"/>
        </w:rPr>
        <w:t>Kucherenko</w:t>
      </w:r>
      <w:proofErr w:type="spellEnd"/>
      <w:r w:rsidRPr="001466C7">
        <w:rPr>
          <w:rFonts w:ascii="Times New Roman" w:hAnsi="Times New Roman" w:cs="Times New Roman"/>
          <w:sz w:val="24"/>
          <w:lang w:val="en-US"/>
        </w:rPr>
        <w:t xml:space="preserve"> M.A. Transport properties of natural gas mixtures related to viscosity // JP Journal of Heat and Mass Transfer. </w:t>
      </w:r>
      <w:r w:rsidRPr="00C678AC">
        <w:rPr>
          <w:rFonts w:ascii="Times New Roman" w:hAnsi="Times New Roman" w:cs="Times New Roman"/>
          <w:sz w:val="24"/>
        </w:rPr>
        <w:t>2018. Vol. 15. No. 3. pp. 777-790.</w:t>
      </w:r>
    </w:p>
    <w:p w:rsidR="00C678AC" w:rsidRP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t>Богатырев А.Ф., Кучеренко М.А., Макеенкова О.А. Расчет коэффициентов вязкости разреженных смесей // Научно-технический сборник. Вести газовой науки. 2018. № 5 (37). С. 12-19.</w:t>
      </w:r>
    </w:p>
    <w:p w:rsidR="00C678AC" w:rsidRP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8AC">
        <w:rPr>
          <w:rFonts w:ascii="Times New Roman" w:hAnsi="Times New Roman" w:cs="Times New Roman"/>
          <w:sz w:val="24"/>
        </w:rPr>
        <w:t xml:space="preserve">Богатырев А.Ф., Кучеренко М.А., Макеенкова О.А. Расчет коэффициентов вязкости и диффузии разреженных бинарных смесей двуокиси углерода с этаном и </w:t>
      </w:r>
      <w:r w:rsidRPr="00C678AC">
        <w:rPr>
          <w:rFonts w:ascii="Times New Roman" w:hAnsi="Times New Roman" w:cs="Times New Roman"/>
          <w:sz w:val="24"/>
        </w:rPr>
        <w:lastRenderedPageBreak/>
        <w:t>пропаном // Международный научно-исследовательский журнал. 2018. № 7 (73). С. 7-12.</w:t>
      </w:r>
    </w:p>
    <w:p w:rsidR="00C678AC" w:rsidRDefault="00C678AC" w:rsidP="00C678AC">
      <w:pPr>
        <w:rPr>
          <w:rFonts w:ascii="Times New Roman" w:hAnsi="Times New Roman"/>
          <w:b/>
          <w:sz w:val="24"/>
          <w:u w:val="single"/>
        </w:rPr>
      </w:pPr>
      <w:r w:rsidRPr="00C678AC">
        <w:rPr>
          <w:rFonts w:ascii="Times New Roman" w:hAnsi="Times New Roman"/>
          <w:b/>
          <w:sz w:val="24"/>
          <w:u w:val="single"/>
        </w:rPr>
        <w:t>201</w:t>
      </w:r>
      <w:r>
        <w:rPr>
          <w:rFonts w:ascii="Times New Roman" w:hAnsi="Times New Roman"/>
          <w:b/>
          <w:sz w:val="24"/>
          <w:u w:val="single"/>
        </w:rPr>
        <w:t>7</w:t>
      </w:r>
      <w:r w:rsidRPr="00C678AC">
        <w:rPr>
          <w:rFonts w:ascii="Times New Roman" w:hAnsi="Times New Roman"/>
          <w:b/>
          <w:sz w:val="24"/>
          <w:u w:val="single"/>
        </w:rPr>
        <w:t>:</w:t>
      </w:r>
    </w:p>
    <w:p w:rsidR="00C678AC" w:rsidRDefault="00C678AC" w:rsidP="00C67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C678AC">
        <w:rPr>
          <w:rFonts w:ascii="Times New Roman" w:hAnsi="Times New Roman" w:cs="Times New Roman"/>
          <w:sz w:val="24"/>
          <w:lang w:val="en-US"/>
        </w:rPr>
        <w:t>Bogatyrev</w:t>
      </w:r>
      <w:proofErr w:type="spellEnd"/>
      <w:r w:rsidRPr="00C678AC">
        <w:rPr>
          <w:rFonts w:ascii="Times New Roman" w:hAnsi="Times New Roman" w:cs="Times New Roman"/>
          <w:sz w:val="24"/>
          <w:lang w:val="en-US"/>
        </w:rPr>
        <w:t xml:space="preserve"> A.F., </w:t>
      </w:r>
      <w:proofErr w:type="spellStart"/>
      <w:r w:rsidRPr="00C678AC">
        <w:rPr>
          <w:rFonts w:ascii="Times New Roman" w:hAnsi="Times New Roman" w:cs="Times New Roman"/>
          <w:sz w:val="24"/>
          <w:lang w:val="en-US"/>
        </w:rPr>
        <w:t>Makeenkova</w:t>
      </w:r>
      <w:proofErr w:type="spellEnd"/>
      <w:r w:rsidRPr="00C678AC">
        <w:rPr>
          <w:rFonts w:ascii="Times New Roman" w:hAnsi="Times New Roman" w:cs="Times New Roman"/>
          <w:sz w:val="24"/>
          <w:lang w:val="en-US"/>
        </w:rPr>
        <w:t xml:space="preserve"> O.A., </w:t>
      </w:r>
      <w:proofErr w:type="spellStart"/>
      <w:r w:rsidRPr="00C678AC">
        <w:rPr>
          <w:rFonts w:ascii="Times New Roman" w:hAnsi="Times New Roman" w:cs="Times New Roman"/>
          <w:sz w:val="24"/>
          <w:lang w:val="en-US"/>
        </w:rPr>
        <w:t>Belalov</w:t>
      </w:r>
      <w:proofErr w:type="spellEnd"/>
      <w:r w:rsidRPr="00C678AC">
        <w:rPr>
          <w:rFonts w:ascii="Times New Roman" w:hAnsi="Times New Roman" w:cs="Times New Roman"/>
          <w:sz w:val="24"/>
          <w:lang w:val="en-US"/>
        </w:rPr>
        <w:t xml:space="preserve"> V.R., and </w:t>
      </w:r>
      <w:proofErr w:type="spellStart"/>
      <w:r w:rsidRPr="00C678AC">
        <w:rPr>
          <w:rFonts w:ascii="Times New Roman" w:hAnsi="Times New Roman" w:cs="Times New Roman"/>
          <w:sz w:val="24"/>
          <w:lang w:val="en-US"/>
        </w:rPr>
        <w:t>Kucherenko</w:t>
      </w:r>
      <w:proofErr w:type="spellEnd"/>
      <w:r w:rsidRPr="00C678AC">
        <w:rPr>
          <w:rFonts w:ascii="Times New Roman" w:hAnsi="Times New Roman" w:cs="Times New Roman"/>
          <w:sz w:val="24"/>
          <w:lang w:val="en-US"/>
        </w:rPr>
        <w:t xml:space="preserve"> M.A. Calculation of viscosity and diffusion coefficients in binary mixtures of dilute gases // Advanced Studies in Theoretical Physics. 2017. Vol. 11. No. 6. pp. 283-296.</w:t>
      </w:r>
    </w:p>
    <w:p w:rsidR="00BB73B9" w:rsidRPr="00BB73B9" w:rsidRDefault="00BB73B9" w:rsidP="00BB7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BB73B9">
        <w:rPr>
          <w:rFonts w:ascii="Times New Roman" w:hAnsi="Times New Roman" w:cs="Times New Roman"/>
          <w:sz w:val="24"/>
        </w:rPr>
        <w:t>Белалов</w:t>
      </w:r>
      <w:proofErr w:type="spellEnd"/>
      <w:r w:rsidRPr="00BB73B9">
        <w:rPr>
          <w:rFonts w:ascii="Times New Roman" w:hAnsi="Times New Roman" w:cs="Times New Roman"/>
          <w:sz w:val="24"/>
        </w:rPr>
        <w:t xml:space="preserve"> В.Р., Богатырев А.Ф., Григорьев Е.Б., Макеенкова О.А., Козлов А.Д. Термодиффузия в бинарных газовых системах </w:t>
      </w:r>
      <w:r w:rsidRPr="00BB73B9">
        <w:rPr>
          <w:rFonts w:ascii="Times New Roman" w:hAnsi="Times New Roman" w:cs="Times New Roman"/>
          <w:sz w:val="24"/>
          <w:lang w:val="en-US"/>
        </w:rPr>
        <w:t>CH</w:t>
      </w:r>
      <w:r w:rsidRPr="00BB73B9">
        <w:rPr>
          <w:rFonts w:ascii="Times New Roman" w:hAnsi="Times New Roman" w:cs="Times New Roman"/>
          <w:sz w:val="24"/>
          <w:vertAlign w:val="subscript"/>
        </w:rPr>
        <w:t>4</w:t>
      </w:r>
      <w:r w:rsidRPr="00BB73B9">
        <w:rPr>
          <w:rFonts w:ascii="Times New Roman" w:hAnsi="Times New Roman" w:cs="Times New Roman"/>
          <w:sz w:val="24"/>
        </w:rPr>
        <w:t>-</w:t>
      </w:r>
      <w:r w:rsidRPr="00BB73B9">
        <w:rPr>
          <w:rFonts w:ascii="Times New Roman" w:hAnsi="Times New Roman" w:cs="Times New Roman"/>
          <w:sz w:val="24"/>
          <w:lang w:val="en-US"/>
        </w:rPr>
        <w:t>CO</w:t>
      </w:r>
      <w:r w:rsidRPr="00BB73B9">
        <w:rPr>
          <w:rFonts w:ascii="Times New Roman" w:hAnsi="Times New Roman" w:cs="Times New Roman"/>
          <w:sz w:val="24"/>
          <w:vertAlign w:val="subscript"/>
        </w:rPr>
        <w:t>2</w:t>
      </w:r>
      <w:r w:rsidRPr="00BB73B9">
        <w:rPr>
          <w:rFonts w:ascii="Times New Roman" w:hAnsi="Times New Roman" w:cs="Times New Roman"/>
          <w:sz w:val="24"/>
        </w:rPr>
        <w:t xml:space="preserve"> и </w:t>
      </w:r>
      <w:r w:rsidRPr="00BB73B9">
        <w:rPr>
          <w:rFonts w:ascii="Times New Roman" w:hAnsi="Times New Roman" w:cs="Times New Roman"/>
          <w:sz w:val="24"/>
          <w:lang w:val="en-US"/>
        </w:rPr>
        <w:t>H</w:t>
      </w:r>
      <w:r w:rsidRPr="00BB73B9">
        <w:rPr>
          <w:rFonts w:ascii="Times New Roman" w:hAnsi="Times New Roman" w:cs="Times New Roman"/>
          <w:sz w:val="24"/>
          <w:vertAlign w:val="subscript"/>
        </w:rPr>
        <w:t>2</w:t>
      </w:r>
      <w:r w:rsidRPr="00BB73B9">
        <w:rPr>
          <w:rFonts w:ascii="Times New Roman" w:hAnsi="Times New Roman" w:cs="Times New Roman"/>
          <w:sz w:val="24"/>
        </w:rPr>
        <w:t>-</w:t>
      </w:r>
      <w:r w:rsidRPr="00BB73B9">
        <w:rPr>
          <w:rFonts w:ascii="Times New Roman" w:hAnsi="Times New Roman" w:cs="Times New Roman"/>
          <w:sz w:val="24"/>
          <w:lang w:val="en-US"/>
        </w:rPr>
        <w:t>N</w:t>
      </w:r>
      <w:r w:rsidRPr="00BB73B9">
        <w:rPr>
          <w:rFonts w:ascii="Times New Roman" w:hAnsi="Times New Roman" w:cs="Times New Roman"/>
          <w:sz w:val="24"/>
          <w:vertAlign w:val="subscript"/>
        </w:rPr>
        <w:t>2</w:t>
      </w:r>
      <w:r w:rsidRPr="00BB73B9">
        <w:rPr>
          <w:rFonts w:ascii="Times New Roman" w:hAnsi="Times New Roman" w:cs="Times New Roman"/>
          <w:sz w:val="24"/>
        </w:rPr>
        <w:t xml:space="preserve"> при различных значениях термодинамических параметров // Научно-технический сборник Вести газовой науки. 2017. № 2 (30). С. 93-98.</w:t>
      </w:r>
    </w:p>
    <w:p w:rsidR="00BB73B9" w:rsidRPr="00BB73B9" w:rsidRDefault="00BB73B9" w:rsidP="00BB7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BB73B9">
        <w:rPr>
          <w:rFonts w:ascii="Times New Roman" w:hAnsi="Times New Roman" w:cs="Times New Roman"/>
          <w:sz w:val="24"/>
        </w:rPr>
        <w:t>Макеенкова</w:t>
      </w:r>
      <w:proofErr w:type="spellEnd"/>
      <w:r w:rsidRPr="00BB73B9">
        <w:rPr>
          <w:rFonts w:ascii="Times New Roman" w:hAnsi="Times New Roman" w:cs="Times New Roman"/>
          <w:sz w:val="24"/>
        </w:rPr>
        <w:t xml:space="preserve"> О.А., </w:t>
      </w:r>
      <w:proofErr w:type="spellStart"/>
      <w:r w:rsidRPr="00BB73B9">
        <w:rPr>
          <w:rFonts w:ascii="Times New Roman" w:hAnsi="Times New Roman" w:cs="Times New Roman"/>
          <w:sz w:val="24"/>
        </w:rPr>
        <w:t>Белалов</w:t>
      </w:r>
      <w:proofErr w:type="spellEnd"/>
      <w:r w:rsidRPr="00BB73B9">
        <w:rPr>
          <w:rFonts w:ascii="Times New Roman" w:hAnsi="Times New Roman" w:cs="Times New Roman"/>
          <w:sz w:val="24"/>
        </w:rPr>
        <w:t xml:space="preserve"> В.Р., Богатырев А.Ф. Особенности термодиффузионного разделения в разреженных трехкомпонентных газовых системах // Научно-технический сборник Вести газовой науки. 2017. № 2 (30). С. 99-103.</w:t>
      </w:r>
    </w:p>
    <w:p w:rsidR="00C678AC" w:rsidRPr="00BB73B9" w:rsidRDefault="00C678AC" w:rsidP="006702C9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78AC" w:rsidRPr="00B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67"/>
    <w:multiLevelType w:val="hybridMultilevel"/>
    <w:tmpl w:val="507AE356"/>
    <w:lvl w:ilvl="0" w:tplc="B2EA6E8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F"/>
    <w:rsid w:val="00082D7A"/>
    <w:rsid w:val="00097CD3"/>
    <w:rsid w:val="00123B1F"/>
    <w:rsid w:val="001466C7"/>
    <w:rsid w:val="002C0DF8"/>
    <w:rsid w:val="002E551E"/>
    <w:rsid w:val="0036783B"/>
    <w:rsid w:val="005C423C"/>
    <w:rsid w:val="006702C9"/>
    <w:rsid w:val="008604EA"/>
    <w:rsid w:val="008C0A7E"/>
    <w:rsid w:val="009D51DA"/>
    <w:rsid w:val="009D5CF0"/>
    <w:rsid w:val="00A65C94"/>
    <w:rsid w:val="00AC270B"/>
    <w:rsid w:val="00BB73B9"/>
    <w:rsid w:val="00C678AC"/>
    <w:rsid w:val="00F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Преподаватель</cp:lastModifiedBy>
  <cp:revision>9</cp:revision>
  <dcterms:created xsi:type="dcterms:W3CDTF">2021-03-17T09:11:00Z</dcterms:created>
  <dcterms:modified xsi:type="dcterms:W3CDTF">2021-03-18T10:47:00Z</dcterms:modified>
</cp:coreProperties>
</file>