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D8C" w:rsidRPr="00921621" w:rsidRDefault="00BF0D8C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highlight w:val="white"/>
        </w:rPr>
        <w:t>Уважаемые коллеги!</w:t>
      </w:r>
      <w:r w:rsidRPr="0092162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Министерство науки и высшего образования РФ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ФГБОУ ВО «Смоленский государственный университет»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Default="00BF0D8C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кафедра </w:t>
      </w:r>
      <w:r w:rsidR="0035479C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общей 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психологии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31AAF" w:rsidRPr="00921621" w:rsidRDefault="00931AAF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Смоленский научный центр РАО</w:t>
      </w:r>
    </w:p>
    <w:p w:rsidR="00BF0D8C" w:rsidRDefault="00BF0D8C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УО «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Барановичский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государственный университет»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344B5" w:rsidRPr="00921621" w:rsidRDefault="00C344B5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ГУО «</w:t>
      </w:r>
      <w:r w:rsidRPr="00340A62">
        <w:rPr>
          <w:rFonts w:ascii="Times New Roman" w:hAnsi="Times New Roman" w:cs="Times New Roman"/>
          <w:color w:val="000000"/>
          <w:sz w:val="24"/>
          <w:szCs w:val="24"/>
        </w:rPr>
        <w:t>Минский областной институт развития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BF0D8C" w:rsidRPr="00921621" w:rsidRDefault="00BF0D8C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проводят </w:t>
      </w:r>
      <w:r w:rsidR="002B009A" w:rsidRPr="00DB1AEB"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  <w:t>2</w:t>
      </w:r>
      <w:r w:rsidR="00036148" w:rsidRPr="009D53AF"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  <w:t>9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</w:t>
      </w:r>
      <w:r w:rsidR="00036148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октября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202</w:t>
      </w:r>
      <w:r w:rsidR="00036148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6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г.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47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X</w:t>
      </w:r>
      <w:r w:rsidR="002B009A">
        <w:rPr>
          <w:rFonts w:ascii="Times New Roman" w:hAnsi="Times New Roman" w:cs="Times New Roman"/>
          <w:b/>
          <w:bCs/>
          <w:sz w:val="24"/>
          <w:szCs w:val="24"/>
          <w:highlight w:val="white"/>
          <w:lang w:val="en-US"/>
        </w:rPr>
        <w:t>V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Международную научную конференцию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4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«Личность в пространстве и времени» </w:t>
      </w:r>
    </w:p>
    <w:p w:rsidR="00BF0D8C" w:rsidRPr="00921621" w:rsidRDefault="00BF0D8C">
      <w:pPr>
        <w:widowControl w:val="0"/>
        <w:spacing w:line="240" w:lineRule="auto"/>
        <w:ind w:left="727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Планируется организация секций по следующим направлениям: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line="229" w:lineRule="auto"/>
        <w:ind w:left="1079" w:hanging="332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1. Философские, исторические, культурологические и этнологические проблемы личности. </w:t>
      </w:r>
    </w:p>
    <w:p w:rsidR="00BF0D8C" w:rsidRPr="00921621" w:rsidRDefault="00BF0D8C">
      <w:pPr>
        <w:widowControl w:val="0"/>
        <w:spacing w:before="9" w:line="240" w:lineRule="auto"/>
        <w:ind w:left="725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2. Личность в современном информационном пространстве. </w:t>
      </w:r>
    </w:p>
    <w:p w:rsidR="00BF0D8C" w:rsidRPr="00921621" w:rsidRDefault="00BF0D8C">
      <w:pPr>
        <w:widowControl w:val="0"/>
        <w:spacing w:line="240" w:lineRule="auto"/>
        <w:ind w:left="728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3. Проблемы творчества, способностей и одаренности личности. </w:t>
      </w:r>
    </w:p>
    <w:p w:rsidR="00BF0D8C" w:rsidRPr="00921621" w:rsidRDefault="00BF0D8C" w:rsidP="00885EE7">
      <w:pPr>
        <w:widowControl w:val="0"/>
        <w:spacing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>4. Педагогические и психологические проблемы изучения личности.</w:t>
      </w:r>
    </w:p>
    <w:p w:rsidR="00BF0D8C" w:rsidRPr="00921621" w:rsidRDefault="00BF0D8C">
      <w:pPr>
        <w:widowControl w:val="0"/>
        <w:spacing w:before="5" w:line="230" w:lineRule="auto"/>
        <w:ind w:left="6" w:right="-5" w:firstLine="52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Программный комитет: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А.Ю.</w:t>
      </w:r>
      <w:r w:rsidR="00C344B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Алексеев – д-р филос. н., МГУ им.</w:t>
      </w:r>
      <w:r w:rsidR="00C344B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М.В.</w:t>
      </w:r>
      <w:r w:rsidR="00C344B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Ломоносова (Москва, Россия);</w:t>
      </w:r>
      <w:bookmarkStart w:id="0" w:name="_Hlk182079998"/>
      <w:r w:rsidR="00C344B5" w:rsidRPr="00C344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344B5" w:rsidRPr="000B71AA">
        <w:rPr>
          <w:rFonts w:ascii="Times New Roman" w:hAnsi="Times New Roman" w:cs="Times New Roman"/>
          <w:color w:val="000000"/>
          <w:sz w:val="24"/>
          <w:szCs w:val="24"/>
        </w:rPr>
        <w:t xml:space="preserve">О.А. Анисимова – канд. </w:t>
      </w:r>
      <w:r w:rsidR="00C344B5">
        <w:rPr>
          <w:rFonts w:ascii="Times New Roman" w:hAnsi="Times New Roman" w:cs="Times New Roman"/>
          <w:color w:val="000000"/>
          <w:sz w:val="24"/>
          <w:szCs w:val="24"/>
        </w:rPr>
        <w:t>психол.</w:t>
      </w:r>
      <w:r w:rsidR="00C344B5" w:rsidRPr="000B71AA">
        <w:rPr>
          <w:rFonts w:ascii="Times New Roman" w:hAnsi="Times New Roman" w:cs="Times New Roman"/>
          <w:color w:val="000000"/>
          <w:sz w:val="24"/>
          <w:szCs w:val="24"/>
        </w:rPr>
        <w:t xml:space="preserve"> н., доц., МПСУ (Москва. </w:t>
      </w:r>
      <w:proofErr w:type="gramStart"/>
      <w:r w:rsidR="00C344B5" w:rsidRPr="000B71AA">
        <w:rPr>
          <w:rFonts w:ascii="Times New Roman" w:hAnsi="Times New Roman" w:cs="Times New Roman"/>
          <w:color w:val="000000"/>
          <w:sz w:val="24"/>
          <w:szCs w:val="24"/>
        </w:rPr>
        <w:t>Россия)</w:t>
      </w:r>
      <w:bookmarkEnd w:id="0"/>
      <w:r w:rsidR="00C344B5" w:rsidRPr="000B71AA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Е.П.</w:t>
      </w:r>
      <w:r w:rsidR="00C344B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Белинская – д-р психол. н., проф., МГУ им.</w:t>
      </w:r>
      <w:r w:rsidR="00C344B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М.В.</w:t>
      </w:r>
      <w:r w:rsidR="00C344B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Ломоносова (Москва, Россия); </w:t>
      </w:r>
      <w:r w:rsidRPr="00921621">
        <w:rPr>
          <w:rFonts w:ascii="Times New Roman" w:hAnsi="Times New Roman" w:cs="Times New Roman"/>
          <w:sz w:val="24"/>
          <w:szCs w:val="24"/>
        </w:rPr>
        <w:t>Г.В.</w:t>
      </w:r>
      <w:r w:rsidR="00C344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21621">
        <w:rPr>
          <w:rFonts w:ascii="Times New Roman" w:hAnsi="Times New Roman" w:cs="Times New Roman"/>
          <w:sz w:val="24"/>
          <w:szCs w:val="24"/>
        </w:rPr>
        <w:t>Вержибок</w:t>
      </w:r>
      <w:proofErr w:type="spellEnd"/>
      <w:r w:rsidRPr="00921621">
        <w:rPr>
          <w:rFonts w:ascii="Times New Roman" w:hAnsi="Times New Roman" w:cs="Times New Roman"/>
          <w:sz w:val="24"/>
          <w:szCs w:val="24"/>
        </w:rPr>
        <w:t xml:space="preserve"> – к. психол. н., доц., </w:t>
      </w:r>
      <w:r w:rsidR="00B526A8"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завкафедрой педагогики и психологии </w:t>
      </w:r>
      <w:r w:rsidR="00B526A8">
        <w:rPr>
          <w:rFonts w:ascii="Times New Roman" w:hAnsi="Times New Roman" w:cs="Times New Roman"/>
          <w:color w:val="000000"/>
          <w:sz w:val="24"/>
          <w:szCs w:val="24"/>
        </w:rPr>
        <w:t xml:space="preserve">детства </w:t>
      </w:r>
      <w:r w:rsidR="00B526A8">
        <w:rPr>
          <w:rFonts w:ascii="Times New Roman" w:hAnsi="Times New Roman" w:cs="Times New Roman"/>
          <w:sz w:val="24"/>
          <w:szCs w:val="24"/>
        </w:rPr>
        <w:t>МОИРО</w:t>
      </w:r>
      <w:r w:rsidRPr="00921621">
        <w:rPr>
          <w:rFonts w:ascii="Times New Roman" w:hAnsi="Times New Roman" w:cs="Times New Roman"/>
          <w:sz w:val="24"/>
          <w:szCs w:val="24"/>
        </w:rPr>
        <w:t xml:space="preserve"> (Минск, Республика Беларусь); </w:t>
      </w:r>
      <w:r w:rsidR="00C84F5D" w:rsidRPr="008C79DF">
        <w:rPr>
          <w:rFonts w:ascii="Times New Roman" w:hAnsi="Times New Roman" w:cs="Times New Roman"/>
          <w:sz w:val="24"/>
          <w:szCs w:val="24"/>
        </w:rPr>
        <w:t>Д.В. Воронцов – канд. психол. н., доц., зав. кафедрой социальной психологии АПП ЮФУ (Ростов-на-Дону, Россия);</w:t>
      </w:r>
      <w:proofErr w:type="gramEnd"/>
      <w:r w:rsidR="00C84F5D" w:rsidRPr="008C79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44B5" w:rsidRPr="00340A62">
        <w:rPr>
          <w:rFonts w:ascii="Times New Roman" w:hAnsi="Times New Roman" w:cs="Times New Roman"/>
          <w:color w:val="000000"/>
          <w:sz w:val="24"/>
          <w:szCs w:val="24"/>
        </w:rPr>
        <w:t>Е.И. Горбачева – д-р психол. н., проф.,</w:t>
      </w:r>
      <w:r w:rsidR="00C344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1" w:name="_Hlk182080709"/>
      <w:r w:rsidR="00C344B5">
        <w:rPr>
          <w:rFonts w:ascii="Times New Roman" w:hAnsi="Times New Roman" w:cs="Times New Roman"/>
          <w:color w:val="000000"/>
          <w:sz w:val="24"/>
          <w:szCs w:val="24"/>
        </w:rPr>
        <w:t>завкафедрой психологии развития и образования,</w:t>
      </w:r>
      <w:bookmarkEnd w:id="1"/>
      <w:r w:rsidR="00C344B5" w:rsidRPr="00340A62">
        <w:rPr>
          <w:rFonts w:ascii="Times New Roman" w:hAnsi="Times New Roman" w:cs="Times New Roman"/>
          <w:color w:val="000000"/>
          <w:sz w:val="24"/>
          <w:szCs w:val="24"/>
        </w:rPr>
        <w:t xml:space="preserve"> КГУ им. К.Э. Циолковского (Калуга, Россия);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С.В.</w:t>
      </w:r>
      <w:r w:rsidR="00C344B5">
        <w:t> 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Гриднева – канд. психол. н., доц., АПП ЮФУ (Ростов-на Дону, Россия); </w:t>
      </w:r>
      <w:r w:rsidRPr="00921621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С.П.</w:t>
      </w:r>
      <w:r w:rsidR="00C344B5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 </w:t>
      </w:r>
      <w:r w:rsidRPr="00921621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Иванов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д-р психол. н., проф., СмолГУ (Смоленск, Россия); </w:t>
      </w:r>
      <w:r w:rsidRPr="00921621">
        <w:rPr>
          <w:rFonts w:ascii="Times New Roman" w:hAnsi="Times New Roman" w:cs="Times New Roman"/>
          <w:sz w:val="24"/>
          <w:szCs w:val="24"/>
        </w:rPr>
        <w:t>А.Г.</w:t>
      </w:r>
      <w:r w:rsidR="00C344B5">
        <w:rPr>
          <w:rFonts w:ascii="Times New Roman" w:hAnsi="Times New Roman" w:cs="Times New Roman"/>
          <w:sz w:val="24"/>
          <w:szCs w:val="24"/>
        </w:rPr>
        <w:t> </w:t>
      </w:r>
      <w:r w:rsidRPr="00921621">
        <w:rPr>
          <w:rFonts w:ascii="Times New Roman" w:hAnsi="Times New Roman" w:cs="Times New Roman"/>
          <w:sz w:val="24"/>
          <w:szCs w:val="24"/>
        </w:rPr>
        <w:t xml:space="preserve">Иценко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921621">
        <w:rPr>
          <w:rFonts w:ascii="Times New Roman" w:hAnsi="Times New Roman" w:cs="Times New Roman"/>
          <w:sz w:val="24"/>
          <w:szCs w:val="24"/>
        </w:rPr>
        <w:t xml:space="preserve"> канд. филос. н., доц., </w:t>
      </w:r>
      <w:proofErr w:type="spellStart"/>
      <w:r w:rsidRPr="00921621">
        <w:rPr>
          <w:rFonts w:ascii="Times New Roman" w:hAnsi="Times New Roman" w:cs="Times New Roman"/>
          <w:sz w:val="24"/>
          <w:szCs w:val="24"/>
        </w:rPr>
        <w:t>БарГУ</w:t>
      </w:r>
      <w:proofErr w:type="spellEnd"/>
      <w:r w:rsidRPr="00921621">
        <w:rPr>
          <w:rFonts w:ascii="Times New Roman" w:hAnsi="Times New Roman" w:cs="Times New Roman"/>
          <w:sz w:val="24"/>
          <w:szCs w:val="24"/>
        </w:rPr>
        <w:t xml:space="preserve"> (Барановичи, Республика Беларусь);</w:t>
      </w:r>
      <w:proofErr w:type="gramEnd"/>
      <w:r w:rsidRPr="009216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К.Е.</w:t>
      </w:r>
      <w:r w:rsidR="00C344B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Кузьмина – канд. психол. н., доц., СмолГУ (Смоленск, Россия); И.В. Морозикова – канд. психол. н., доц., СмолГУ (Смоленск, Россия);</w:t>
      </w:r>
      <w:proofErr w:type="gram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А.В.</w:t>
      </w:r>
      <w:r w:rsidR="00C344B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Морозов – д-р пед. н., проф.</w:t>
      </w:r>
      <w:r w:rsidR="0085732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5732D" w:rsidRPr="00921621">
        <w:rPr>
          <w:rFonts w:ascii="Times New Roman" w:hAnsi="Times New Roman" w:cs="Times New Roman"/>
          <w:color w:val="000000"/>
          <w:sz w:val="24"/>
          <w:szCs w:val="24"/>
        </w:rPr>
        <w:t>завкафедрой</w:t>
      </w:r>
      <w:proofErr w:type="spellEnd"/>
      <w:r w:rsidR="008573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B4706">
        <w:rPr>
          <w:rFonts w:ascii="Times New Roman" w:hAnsi="Times New Roman" w:cs="Times New Roman"/>
          <w:color w:val="000000"/>
          <w:sz w:val="24"/>
          <w:szCs w:val="24"/>
        </w:rPr>
        <w:t>соц-психол</w:t>
      </w:r>
      <w:proofErr w:type="spellEnd"/>
      <w:r w:rsidR="005B4706">
        <w:rPr>
          <w:rFonts w:ascii="Times New Roman" w:hAnsi="Times New Roman" w:cs="Times New Roman"/>
          <w:color w:val="000000"/>
          <w:sz w:val="24"/>
          <w:szCs w:val="24"/>
        </w:rPr>
        <w:t xml:space="preserve">. безопасности личности </w:t>
      </w:r>
      <w:r w:rsidR="0085732D">
        <w:rPr>
          <w:rFonts w:ascii="Times New Roman" w:hAnsi="Times New Roman" w:cs="Times New Roman"/>
          <w:color w:val="000000"/>
          <w:sz w:val="24"/>
          <w:szCs w:val="24"/>
        </w:rPr>
        <w:t>МСПИ</w:t>
      </w:r>
      <w:r w:rsidR="0085732D" w:rsidRPr="008573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(Москва,  Россия); </w:t>
      </w:r>
      <w:proofErr w:type="gramStart"/>
      <w:r w:rsidR="00931AAF" w:rsidRPr="00931AAF">
        <w:rPr>
          <w:rFonts w:ascii="Times New Roman" w:hAnsi="Times New Roman" w:cs="Times New Roman"/>
          <w:color w:val="000000"/>
          <w:sz w:val="24"/>
          <w:szCs w:val="24"/>
        </w:rPr>
        <w:t>Л.С.</w:t>
      </w:r>
      <w:r w:rsidR="00931AA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31AAF" w:rsidRPr="00931AAF">
        <w:rPr>
          <w:rFonts w:ascii="Times New Roman" w:hAnsi="Times New Roman" w:cs="Times New Roman"/>
          <w:color w:val="000000"/>
          <w:sz w:val="24"/>
          <w:szCs w:val="24"/>
        </w:rPr>
        <w:t xml:space="preserve">Разина - канд. психол. н., доц., руководитель </w:t>
      </w:r>
      <w:proofErr w:type="spellStart"/>
      <w:r w:rsidR="00931AAF" w:rsidRPr="00931AAF">
        <w:rPr>
          <w:rFonts w:ascii="Times New Roman" w:hAnsi="Times New Roman" w:cs="Times New Roman"/>
          <w:color w:val="000000"/>
          <w:sz w:val="24"/>
          <w:szCs w:val="24"/>
        </w:rPr>
        <w:t>СмолНЦ</w:t>
      </w:r>
      <w:proofErr w:type="spellEnd"/>
      <w:r w:rsidR="00931AAF" w:rsidRPr="00931AAF">
        <w:rPr>
          <w:rFonts w:ascii="Times New Roman" w:hAnsi="Times New Roman" w:cs="Times New Roman"/>
          <w:color w:val="000000"/>
          <w:sz w:val="24"/>
          <w:szCs w:val="24"/>
        </w:rPr>
        <w:t xml:space="preserve"> РАО (Смоленск, Россия);</w:t>
      </w:r>
      <w:r w:rsidR="00931A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Л.И.</w:t>
      </w:r>
      <w:r w:rsidR="00C344B5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Рюмшина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– д-р психол. н., проф., АПП ЮФУ (Ростов-на-Дону, Россия); В.В.</w:t>
      </w:r>
      <w:r w:rsidR="00C344B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Селиванов – д-р психол. н., проф., </w:t>
      </w:r>
      <w:proofErr w:type="spellStart"/>
      <w:r w:rsidR="0085732D" w:rsidRPr="00921621">
        <w:rPr>
          <w:rFonts w:ascii="Times New Roman" w:hAnsi="Times New Roman" w:cs="Times New Roman"/>
          <w:color w:val="000000"/>
          <w:sz w:val="24"/>
          <w:szCs w:val="24"/>
        </w:rPr>
        <w:t>завкафедрой</w:t>
      </w:r>
      <w:proofErr w:type="spellEnd"/>
      <w:r w:rsidR="0085732D"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5DA3">
        <w:rPr>
          <w:rFonts w:ascii="Times New Roman" w:hAnsi="Times New Roman" w:cs="Times New Roman"/>
          <w:color w:val="000000"/>
          <w:sz w:val="24"/>
          <w:szCs w:val="24"/>
        </w:rPr>
        <w:t xml:space="preserve">общей психологии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СмолГУ (Смоленск, Россия); А.И.</w:t>
      </w:r>
      <w:r w:rsidR="00C344B5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2E4175">
        <w:rPr>
          <w:rFonts w:ascii="Times New Roman" w:hAnsi="Times New Roman" w:cs="Times New Roman"/>
          <w:color w:val="000000"/>
          <w:sz w:val="24"/>
          <w:szCs w:val="24"/>
        </w:rPr>
        <w:t>Тащ</w:t>
      </w:r>
      <w:r w:rsidR="002E4175" w:rsidRPr="002E417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2E4175">
        <w:rPr>
          <w:rFonts w:ascii="Times New Roman" w:hAnsi="Times New Roman" w:cs="Times New Roman"/>
          <w:color w:val="000000"/>
          <w:sz w:val="24"/>
          <w:szCs w:val="24"/>
        </w:rPr>
        <w:t>ва</w:t>
      </w:r>
      <w:proofErr w:type="spellEnd"/>
      <w:r w:rsidRPr="002E41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– канд. психол. н., доц., научн. рук.</w:t>
      </w:r>
      <w:proofErr w:type="gram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Психологической службы АПП ЮФУ, (Ростов-на-Дону, Россия); </w:t>
      </w:r>
      <w:r w:rsidRPr="00921621">
        <w:rPr>
          <w:rFonts w:ascii="Times New Roman" w:hAnsi="Times New Roman" w:cs="Times New Roman"/>
          <w:sz w:val="24"/>
          <w:szCs w:val="24"/>
        </w:rPr>
        <w:t xml:space="preserve">Т.Е. Яценко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921621">
        <w:rPr>
          <w:rFonts w:ascii="Times New Roman" w:hAnsi="Times New Roman" w:cs="Times New Roman"/>
          <w:sz w:val="24"/>
          <w:szCs w:val="24"/>
        </w:rPr>
        <w:t xml:space="preserve"> канд. психол. н., доц., </w:t>
      </w:r>
      <w:proofErr w:type="spellStart"/>
      <w:r w:rsidRPr="00921621">
        <w:rPr>
          <w:rFonts w:ascii="Times New Roman" w:hAnsi="Times New Roman" w:cs="Times New Roman"/>
          <w:sz w:val="24"/>
          <w:szCs w:val="24"/>
        </w:rPr>
        <w:t>БарГУ</w:t>
      </w:r>
      <w:proofErr w:type="spellEnd"/>
      <w:r w:rsidRPr="00921621">
        <w:rPr>
          <w:rFonts w:ascii="Times New Roman" w:hAnsi="Times New Roman" w:cs="Times New Roman"/>
          <w:sz w:val="24"/>
          <w:szCs w:val="24"/>
        </w:rPr>
        <w:t xml:space="preserve"> (Барановичи, Республика Беларусь)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F0D8C" w:rsidRPr="00921621" w:rsidRDefault="00BF0D8C" w:rsidP="00ED3DAB">
      <w:pPr>
        <w:widowControl w:val="0"/>
        <w:spacing w:line="231" w:lineRule="auto"/>
        <w:ind w:left="540" w:right="736" w:firstLine="185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Организационный комитет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BF0D8C" w:rsidRPr="00921621" w:rsidRDefault="00BF0D8C" w:rsidP="00ED3DAB">
      <w:pPr>
        <w:widowControl w:val="0"/>
        <w:spacing w:before="6" w:line="230" w:lineRule="auto"/>
        <w:ind w:left="6" w:right="533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>Ксения Егоровна Кузьмина (председатель), канд. психол. наук, доц., 8-915-658-02-66; Ирина Владиславовна Морозикова, канд. психол. наук, доц., 8-910</w:t>
      </w:r>
      <w:bookmarkStart w:id="2" w:name="_GoBack"/>
      <w:r w:rsidRPr="00921621">
        <w:rPr>
          <w:rFonts w:ascii="Times New Roman" w:hAnsi="Times New Roman" w:cs="Times New Roman"/>
          <w:color w:val="000000"/>
          <w:sz w:val="24"/>
          <w:szCs w:val="24"/>
        </w:rPr>
        <w:t>-</w:t>
      </w:r>
      <w:bookmarkEnd w:id="2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716-09-62; </w:t>
      </w:r>
    </w:p>
    <w:p w:rsidR="00BF0D8C" w:rsidRPr="00921621" w:rsidRDefault="00BF0D8C" w:rsidP="00ED3DAB">
      <w:pPr>
        <w:widowControl w:val="0"/>
        <w:spacing w:before="6" w:line="230" w:lineRule="auto"/>
        <w:ind w:left="6" w:right="533"/>
        <w:rPr>
          <w:rFonts w:ascii="Times New Roman" w:hAnsi="Times New Roman" w:cs="Times New Roman"/>
          <w:sz w:val="24"/>
          <w:szCs w:val="24"/>
        </w:rPr>
      </w:pPr>
      <w:r w:rsidRPr="00921621">
        <w:rPr>
          <w:rFonts w:ascii="Times New Roman" w:hAnsi="Times New Roman" w:cs="Times New Roman"/>
          <w:sz w:val="24"/>
          <w:szCs w:val="24"/>
        </w:rPr>
        <w:t xml:space="preserve">Галина Владиславовна </w:t>
      </w:r>
      <w:proofErr w:type="spellStart"/>
      <w:r w:rsidRPr="00921621">
        <w:rPr>
          <w:rFonts w:ascii="Times New Roman" w:hAnsi="Times New Roman" w:cs="Times New Roman"/>
          <w:sz w:val="24"/>
          <w:szCs w:val="24"/>
        </w:rPr>
        <w:t>Вержибок</w:t>
      </w:r>
      <w:proofErr w:type="spellEnd"/>
      <w:r w:rsidRPr="00921621">
        <w:rPr>
          <w:rFonts w:ascii="Times New Roman" w:hAnsi="Times New Roman" w:cs="Times New Roman"/>
          <w:sz w:val="24"/>
          <w:szCs w:val="24"/>
        </w:rPr>
        <w:t xml:space="preserve"> – к. психол. н., доц. (Минск, Республика Беларусь).</w:t>
      </w:r>
    </w:p>
    <w:p w:rsidR="00BF0D8C" w:rsidRPr="00921621" w:rsidRDefault="00BF0D8C" w:rsidP="006C329A">
      <w:pPr>
        <w:widowControl w:val="0"/>
        <w:spacing w:before="7" w:line="230" w:lineRule="auto"/>
        <w:ind w:left="7" w:right="-1" w:firstLine="53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Формы работы конференций: пленарные доклады, секционные выступления, круглые столы, мастер-классы. Принимаются предложения по проведению мастер</w:t>
      </w:r>
      <w:r w:rsidR="00036148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-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классов. Возможно подключение в онлайн-формате.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Default="00BF0D8C">
      <w:pPr>
        <w:widowControl w:val="0"/>
        <w:spacing w:before="15" w:line="229" w:lineRule="auto"/>
        <w:ind w:left="541" w:right="1688" w:firstLine="2"/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Регистрация участников и информация о конференции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сайте:  </w:t>
      </w:r>
      <w:hyperlink r:id="rId4">
        <w:r w:rsidRPr="00921621">
          <w:rPr>
            <w:rFonts w:ascii="Times New Roman" w:hAnsi="Times New Roman" w:cs="Times New Roman"/>
            <w:b/>
            <w:bCs/>
            <w:color w:val="1155CC"/>
            <w:sz w:val="24"/>
            <w:szCs w:val="24"/>
            <w:u w:val="single"/>
          </w:rPr>
          <w:t>https://sites.google.com/view/lichnost-/</w:t>
        </w:r>
      </w:hyperlink>
      <w:hyperlink r:id="rId5">
        <w:r w:rsidRPr="00921621">
          <w:rPr>
            <w:rFonts w:ascii="Times New Roman" w:hAnsi="Times New Roman" w:cs="Times New Roman"/>
            <w:b/>
            <w:bCs/>
            <w:color w:val="1155CC"/>
            <w:sz w:val="24"/>
            <w:szCs w:val="24"/>
            <w:u w:val="single"/>
          </w:rPr>
          <w:t xml:space="preserve"> </w:t>
        </w:r>
      </w:hyperlink>
    </w:p>
    <w:p w:rsidR="00DC2504" w:rsidRPr="00DC2504" w:rsidRDefault="00DC2504">
      <w:pPr>
        <w:widowControl w:val="0"/>
        <w:spacing w:before="15" w:line="229" w:lineRule="auto"/>
        <w:ind w:left="541" w:right="1688" w:firstLine="2"/>
        <w:rPr>
          <w:rFonts w:ascii="Times New Roman" w:hAnsi="Times New Roman" w:cs="Times New Roman"/>
          <w:b/>
          <w:bCs/>
          <w:color w:val="800080"/>
          <w:sz w:val="24"/>
          <w:szCs w:val="24"/>
          <w:u w:val="single"/>
        </w:rPr>
      </w:pPr>
      <w:r w:rsidRPr="00DC250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группе </w:t>
      </w:r>
      <w:r w:rsidRPr="00DC2504">
        <w:rPr>
          <w:rFonts w:ascii="Times New Roman" w:hAnsi="Times New Roman" w:cs="Times New Roman"/>
          <w:sz w:val="24"/>
          <w:szCs w:val="24"/>
        </w:rPr>
        <w:t>психологическо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DC2504">
        <w:rPr>
          <w:rFonts w:ascii="Times New Roman" w:hAnsi="Times New Roman" w:cs="Times New Roman"/>
          <w:sz w:val="24"/>
          <w:szCs w:val="24"/>
        </w:rPr>
        <w:t xml:space="preserve"> клуб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C2504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DC2504">
        <w:rPr>
          <w:rFonts w:ascii="Times New Roman" w:hAnsi="Times New Roman" w:cs="Times New Roman"/>
          <w:sz w:val="24"/>
          <w:szCs w:val="24"/>
        </w:rPr>
        <w:t>Insight</w:t>
      </w:r>
      <w:proofErr w:type="spellEnd"/>
      <w:r w:rsidRPr="00DC2504">
        <w:rPr>
          <w:rFonts w:ascii="Times New Roman" w:hAnsi="Times New Roman" w:cs="Times New Roman"/>
          <w:sz w:val="24"/>
          <w:szCs w:val="24"/>
        </w:rPr>
        <w:t>"</w:t>
      </w:r>
      <w:r w:rsidRPr="00DC250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6" w:tgtFrame="_blank" w:history="1">
        <w:r w:rsidRPr="00DC2504">
          <w:rPr>
            <w:rStyle w:val="a7"/>
            <w:rFonts w:ascii="Times New Roman" w:hAnsi="Times New Roman" w:cs="Times New Roman"/>
            <w:sz w:val="24"/>
            <w:szCs w:val="24"/>
          </w:rPr>
          <w:t>https://vk.com/club204811035</w:t>
        </w:r>
      </w:hyperlink>
    </w:p>
    <w:p w:rsidR="00BF0D8C" w:rsidRPr="00921621" w:rsidRDefault="00BF0D8C" w:rsidP="006C329A">
      <w:pPr>
        <w:widowControl w:val="0"/>
        <w:spacing w:before="2" w:line="230" w:lineRule="auto"/>
        <w:ind w:left="3" w:right="-6" w:firstLine="536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Статьи и заявки на участие в конференции 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направлять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до </w:t>
      </w:r>
      <w:r w:rsidR="00036148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15</w:t>
      </w:r>
      <w:r w:rsidRPr="00921621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r w:rsidR="00036148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октября</w:t>
      </w:r>
      <w:r w:rsidRPr="00921621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202</w:t>
      </w:r>
      <w:r w:rsidR="00036148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6</w:t>
      </w:r>
      <w:r w:rsidRPr="00921621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г.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по электронной почте: mentalnost-2014@mail.ru или 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br/>
        <w:t>по адресу: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Россия, 214000, Смоленск, ул. Пржевальского 4, кафедра </w:t>
      </w:r>
      <w:r w:rsidR="009D53AF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общей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психологии (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каб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.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009A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№ </w:t>
      </w:r>
      <w:r w:rsidR="002B009A" w:rsidRPr="002B009A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213 </w:t>
      </w:r>
      <w:r w:rsidR="002B009A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уч. корп.</w:t>
      </w:r>
      <w:r w:rsidR="009D53AF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3</w:t>
      </w:r>
      <w:r w:rsidR="002B009A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) СмолГУ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.</w:t>
      </w:r>
    </w:p>
    <w:p w:rsidR="00BF0D8C" w:rsidRPr="00921621" w:rsidRDefault="00BF0D8C">
      <w:pPr>
        <w:widowControl w:val="0"/>
        <w:spacing w:before="8" w:line="230" w:lineRule="auto"/>
        <w:ind w:left="1" w:right="-6" w:firstLine="5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sz w:val="24"/>
          <w:szCs w:val="24"/>
        </w:rPr>
        <w:t xml:space="preserve">Публикация статей осуществляется за счет авторов (Приложение 4). </w:t>
      </w:r>
      <w:r w:rsidRPr="00921621">
        <w:rPr>
          <w:rFonts w:ascii="Times New Roman" w:hAnsi="Times New Roman" w:cs="Times New Roman"/>
          <w:sz w:val="24"/>
          <w:szCs w:val="24"/>
          <w:highlight w:val="white"/>
        </w:rPr>
        <w:t>Они будут размещены в сборниках</w:t>
      </w:r>
      <w:r w:rsidRPr="00921621">
        <w:rPr>
          <w:rFonts w:ascii="Times New Roman" w:hAnsi="Times New Roman" w:cs="Times New Roman"/>
          <w:sz w:val="24"/>
          <w:szCs w:val="24"/>
        </w:rPr>
        <w:t xml:space="preserve"> </w:t>
      </w:r>
      <w:r w:rsidRPr="00921621">
        <w:rPr>
          <w:rFonts w:ascii="Times New Roman" w:hAnsi="Times New Roman" w:cs="Times New Roman"/>
          <w:sz w:val="24"/>
          <w:szCs w:val="24"/>
          <w:highlight w:val="white"/>
        </w:rPr>
        <w:t>статей «Социально-психологические проблемы ментальности / менталитета» или «Личность в пространстве и времени», которые находятся в научной электронной</w:t>
      </w:r>
      <w:r w:rsidRPr="00921621">
        <w:rPr>
          <w:rFonts w:ascii="Times New Roman" w:hAnsi="Times New Roman" w:cs="Times New Roman"/>
          <w:sz w:val="24"/>
          <w:szCs w:val="24"/>
        </w:rPr>
        <w:t xml:space="preserve"> </w:t>
      </w:r>
      <w:r w:rsidRPr="00921621">
        <w:rPr>
          <w:rFonts w:ascii="Times New Roman" w:hAnsi="Times New Roman" w:cs="Times New Roman"/>
          <w:sz w:val="24"/>
          <w:szCs w:val="24"/>
          <w:highlight w:val="white"/>
        </w:rPr>
        <w:t xml:space="preserve">библиотеке </w:t>
      </w:r>
      <w:r w:rsidRPr="00921621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elibrary.ru </w:t>
      </w:r>
      <w:r w:rsidRPr="00921621">
        <w:rPr>
          <w:rFonts w:ascii="Times New Roman" w:hAnsi="Times New Roman" w:cs="Times New Roman"/>
          <w:sz w:val="24"/>
          <w:szCs w:val="24"/>
          <w:highlight w:val="white"/>
        </w:rPr>
        <w:t xml:space="preserve">и зарегистрированы в </w:t>
      </w:r>
      <w:proofErr w:type="spellStart"/>
      <w:r w:rsidRPr="00921621">
        <w:rPr>
          <w:rFonts w:ascii="Times New Roman" w:hAnsi="Times New Roman" w:cs="Times New Roman"/>
          <w:sz w:val="24"/>
          <w:szCs w:val="24"/>
          <w:highlight w:val="white"/>
        </w:rPr>
        <w:t>наукометрической</w:t>
      </w:r>
      <w:proofErr w:type="spellEnd"/>
      <w:r w:rsidRPr="00921621">
        <w:rPr>
          <w:rFonts w:ascii="Times New Roman" w:hAnsi="Times New Roman" w:cs="Times New Roman"/>
          <w:sz w:val="24"/>
          <w:szCs w:val="24"/>
          <w:highlight w:val="white"/>
        </w:rPr>
        <w:t xml:space="preserve"> базе </w:t>
      </w:r>
      <w:r w:rsidRPr="00921621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РИНЦ</w:t>
      </w:r>
      <w:r w:rsidRPr="00921621">
        <w:rPr>
          <w:rFonts w:ascii="Times New Roman" w:hAnsi="Times New Roman" w:cs="Times New Roman"/>
          <w:sz w:val="24"/>
          <w:szCs w:val="24"/>
          <w:highlight w:val="white"/>
        </w:rPr>
        <w:t xml:space="preserve">, присваивается </w:t>
      </w:r>
      <w:r w:rsidRPr="00921621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DOI</w:t>
      </w:r>
      <w:r w:rsidRPr="00921621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Научные материалы рецензируются, проверяются на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антиплагиат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. Показатель оригинальности работ, представляемых в редакционную коллегию, не должен быть ниже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80 %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.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Требования к 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lastRenderedPageBreak/>
        <w:t>оформлению материалов см. в приложении 2</w:t>
      </w: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 xml:space="preserve">. 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Материалы, представленные без заявки и не оформленные по правилам, рассматриваться </w:t>
      </w:r>
      <w:r w:rsidRPr="0092162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highlight w:val="white"/>
        </w:rPr>
        <w:t xml:space="preserve">не будут 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(форма заявки в Приложении 1).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7" w:line="229" w:lineRule="auto"/>
        <w:ind w:left="5" w:right="-1" w:firstLine="52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электронной почте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в оргкомитет одномоментно направляется полный пакет документов.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Названия файлов – фамилия автора(</w:t>
      </w:r>
      <w:proofErr w:type="spellStart"/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ов</w:t>
      </w:r>
      <w:proofErr w:type="spellEnd"/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): </w:t>
      </w:r>
    </w:p>
    <w:p w:rsidR="00BF0D8C" w:rsidRPr="00921621" w:rsidRDefault="00BF0D8C">
      <w:pPr>
        <w:widowControl w:val="0"/>
        <w:spacing w:before="28" w:line="240" w:lineRule="auto"/>
        <w:ind w:left="543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∙ материалы статьи; </w:t>
      </w:r>
    </w:p>
    <w:p w:rsidR="00BF0D8C" w:rsidRPr="00921621" w:rsidRDefault="00BF0D8C">
      <w:pPr>
        <w:widowControl w:val="0"/>
        <w:spacing w:before="14" w:line="240" w:lineRule="auto"/>
        <w:ind w:left="543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∙ заявка (сведения об авторах); </w:t>
      </w:r>
    </w:p>
    <w:p w:rsidR="00BF0D8C" w:rsidRPr="00921621" w:rsidRDefault="00BF0D8C">
      <w:pPr>
        <w:widowControl w:val="0"/>
        <w:spacing w:before="16" w:line="240" w:lineRule="auto"/>
        <w:ind w:left="543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∙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видеодоклад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F0D8C" w:rsidRPr="00921621" w:rsidRDefault="00BF0D8C" w:rsidP="006C329A">
      <w:pPr>
        <w:widowControl w:val="0"/>
        <w:spacing w:line="229" w:lineRule="auto"/>
        <w:ind w:left="7" w:right="-4" w:firstLine="53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Оргкомитет содействует в размещении участников и гостей конференции в случае предварительной договоренности. </w:t>
      </w:r>
    </w:p>
    <w:p w:rsidR="00BF0D8C" w:rsidRDefault="00BF0D8C">
      <w:pPr>
        <w:widowControl w:val="0"/>
        <w:spacing w:before="314" w:line="240" w:lineRule="auto"/>
        <w:ind w:right="61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Приложение 1 </w:t>
      </w:r>
    </w:p>
    <w:p w:rsidR="00036148" w:rsidRPr="00921621" w:rsidRDefault="00036148" w:rsidP="00036148">
      <w:pPr>
        <w:widowControl w:val="0"/>
        <w:spacing w:before="314" w:line="240" w:lineRule="auto"/>
        <w:ind w:right="6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Заявка участника</w:t>
      </w:r>
    </w:p>
    <w:p w:rsidR="00BF0D8C" w:rsidRPr="00921621" w:rsidRDefault="00BF0D8C">
      <w:pPr>
        <w:widowControl w:val="0"/>
        <w:spacing w:line="240" w:lineRule="auto"/>
        <w:ind w:right="2555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Х</w:t>
      </w:r>
      <w:proofErr w:type="gramStart"/>
      <w:r w:rsidR="002B009A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  <w:lang w:val="en-US"/>
        </w:rPr>
        <w:t>V</w:t>
      </w:r>
      <w:proofErr w:type="gramEnd"/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Международной научной конференции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34" w:line="240" w:lineRule="auto"/>
        <w:ind w:right="2795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«Личность в пространстве и времени» </w:t>
      </w:r>
    </w:p>
    <w:p w:rsidR="00BF0D8C" w:rsidRPr="00921621" w:rsidRDefault="00BF0D8C">
      <w:pPr>
        <w:widowControl w:val="0"/>
        <w:spacing w:line="240" w:lineRule="auto"/>
        <w:ind w:left="749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1. Фамилия, имя, отчество.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line="240" w:lineRule="auto"/>
        <w:ind w:left="729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2. Название секции.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line="240" w:lineRule="auto"/>
        <w:ind w:left="732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3. Название статьи.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line="229" w:lineRule="auto"/>
        <w:ind w:left="1087" w:right="960" w:hanging="362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4. Организация (полное название, аббревиатура), почтовый адрес организации, контактные телефоны, факс.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6" w:line="240" w:lineRule="auto"/>
        <w:ind w:left="730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5. Должность, звание.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line="240" w:lineRule="auto"/>
        <w:ind w:left="732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6. Домашний адрес, контактный телефон.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line="240" w:lineRule="auto"/>
        <w:ind w:left="727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7. Адрес электронной почты.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line="240" w:lineRule="auto"/>
        <w:ind w:left="735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8. Форма участия: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line="240" w:lineRule="auto"/>
        <w:ind w:left="749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1) личное участие без доклада; </w:t>
      </w:r>
    </w:p>
    <w:p w:rsidR="00BF0D8C" w:rsidRPr="00921621" w:rsidRDefault="00BF0D8C">
      <w:pPr>
        <w:widowControl w:val="0"/>
        <w:spacing w:line="240" w:lineRule="auto"/>
        <w:ind w:left="729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2) личное участие со стендовым докладом; </w:t>
      </w:r>
    </w:p>
    <w:p w:rsidR="00BF0D8C" w:rsidRPr="00921621" w:rsidRDefault="00BF0D8C">
      <w:pPr>
        <w:widowControl w:val="0"/>
        <w:spacing w:line="240" w:lineRule="auto"/>
        <w:ind w:left="732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3) личное участие с выступлением; </w:t>
      </w:r>
    </w:p>
    <w:p w:rsidR="00BF0D8C" w:rsidRPr="00921621" w:rsidRDefault="00BF0D8C">
      <w:pPr>
        <w:widowControl w:val="0"/>
        <w:spacing w:line="240" w:lineRule="auto"/>
        <w:ind w:left="725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4) участие с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видеодокладом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line="240" w:lineRule="auto"/>
        <w:ind w:left="730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5) заочное участие (только публикация) </w:t>
      </w:r>
    </w:p>
    <w:p w:rsidR="00BF0D8C" w:rsidRPr="00921621" w:rsidRDefault="00BF0D8C">
      <w:pPr>
        <w:widowControl w:val="0"/>
        <w:spacing w:line="240" w:lineRule="auto"/>
        <w:ind w:left="717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9. Потребность в гостинице (при очном участии).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3" w:line="240" w:lineRule="auto"/>
        <w:ind w:right="61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Приложение 2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154" w:line="229" w:lineRule="auto"/>
        <w:ind w:left="465" w:right="46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 написании и оформлении статей для печати оргкомитет конференции просит придерживаться следующих правил </w:t>
      </w:r>
    </w:p>
    <w:p w:rsidR="00BF0D8C" w:rsidRPr="00921621" w:rsidRDefault="00BF0D8C" w:rsidP="00921621">
      <w:pPr>
        <w:widowControl w:val="0"/>
        <w:spacing w:before="1" w:line="230" w:lineRule="auto"/>
        <w:ind w:left="3" w:right="-1" w:firstLine="7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1. Рекомендуемый объем публикации –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не менее 7 страниц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формата А4 (0,5 п. л.).  Параметры страницы в Word: верхнее – 2,5 см; нижнее – 2,5 см; левое – 2,5 см; правое – 2,5 см; интервал – 1,0; шрифт –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Times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New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Roman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Cyr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; кегль (размер буквы) – 14; абзац (отступ) – 1,25. </w:t>
      </w:r>
    </w:p>
    <w:p w:rsidR="00BF0D8C" w:rsidRPr="00921621" w:rsidRDefault="00BF0D8C" w:rsidP="00921621">
      <w:pPr>
        <w:widowControl w:val="0"/>
        <w:spacing w:before="5" w:line="240" w:lineRule="auto"/>
        <w:ind w:left="72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>2. Порядок расположения (структура) текста:</w:t>
      </w:r>
    </w:p>
    <w:p w:rsidR="00BF0D8C" w:rsidRPr="00921621" w:rsidRDefault="00BF0D8C" w:rsidP="00921621">
      <w:pPr>
        <w:widowControl w:val="0"/>
        <w:spacing w:line="230" w:lineRule="auto"/>
        <w:ind w:left="7" w:right="-1" w:firstLine="71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– сведения об авторе: инициалы, фамилия (выделяется жирным шрифтом); полное название организации (выделяется курсивом);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e-mail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(выделяется курсивом) Примечание: если авторов больше чем один, указываются все поочередно; все сведения приводятся 12 кеглем, выравнивание по правому краю. </w:t>
      </w:r>
    </w:p>
    <w:p w:rsidR="00BF0D8C" w:rsidRPr="00921621" w:rsidRDefault="00BF0D8C" w:rsidP="00921621">
      <w:pPr>
        <w:widowControl w:val="0"/>
        <w:spacing w:before="5" w:line="229" w:lineRule="auto"/>
        <w:ind w:left="720" w:right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– указание тематической рубрики (УДК) (выделяется курсивом, 12 кеглем); – название статьи (жирный шрифт, форматирование по центру, НЕ использовать только заглавные буквы); </w:t>
      </w:r>
    </w:p>
    <w:p w:rsidR="00BF0D8C" w:rsidRPr="00921621" w:rsidRDefault="00BF0D8C" w:rsidP="00921621">
      <w:pPr>
        <w:widowControl w:val="0"/>
        <w:spacing w:before="6" w:line="229" w:lineRule="auto"/>
        <w:ind w:left="1092" w:right="64" w:hanging="37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– указание источника поддержки, если статья печатается за счет средств грантов (выделяется курсивом, 12 кеглем); </w:t>
      </w:r>
    </w:p>
    <w:p w:rsidR="00BF0D8C" w:rsidRPr="00921621" w:rsidRDefault="00BF0D8C" w:rsidP="00921621">
      <w:pPr>
        <w:widowControl w:val="0"/>
        <w:spacing w:before="6" w:line="229" w:lineRule="auto"/>
        <w:ind w:left="720" w:right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– ключевые слова статьи (материала). Каждое ключевое слово либо словосочетание отделяется от другого точкой с запятой (выделяются курсивом, 12 кеглем); – аннотация на русском языке (до 600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печ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знаков) (выделяется курсивом, 12 кеглем); – основной текст статьи (материала); </w:t>
      </w:r>
    </w:p>
    <w:p w:rsidR="00BF0D8C" w:rsidRPr="00921621" w:rsidRDefault="00BF0D8C" w:rsidP="00921621">
      <w:pPr>
        <w:widowControl w:val="0"/>
        <w:spacing w:before="6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– литература (12 кеглем); </w:t>
      </w:r>
    </w:p>
    <w:p w:rsidR="00BF0D8C" w:rsidRPr="00921621" w:rsidRDefault="00BF0D8C" w:rsidP="00921621">
      <w:pPr>
        <w:widowControl w:val="0"/>
        <w:spacing w:line="229" w:lineRule="auto"/>
        <w:ind w:left="1092" w:right="6" w:hanging="37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– фамилия и инициалы автора на английском языке (жирным шрифтом, форматирование по центру); </w:t>
      </w:r>
    </w:p>
    <w:p w:rsidR="00BF0D8C" w:rsidRPr="00921621" w:rsidRDefault="00BF0D8C" w:rsidP="00921621">
      <w:pPr>
        <w:widowControl w:val="0"/>
        <w:spacing w:before="6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– название организации; </w:t>
      </w:r>
    </w:p>
    <w:p w:rsidR="00BF0D8C" w:rsidRPr="00921621" w:rsidRDefault="00BF0D8C" w:rsidP="00921621">
      <w:pPr>
        <w:widowControl w:val="0"/>
        <w:spacing w:line="229" w:lineRule="auto"/>
        <w:ind w:left="720" w:right="108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– название статьи на английском языке (оформление – как на русском языке); – ключевые слова на английском языке (выделяются курсивом, 12 кеглем); – аннотация на английском языке (выделяются курсивом, 12 кеглем); </w:t>
      </w:r>
    </w:p>
    <w:p w:rsidR="00BF0D8C" w:rsidRPr="00921621" w:rsidRDefault="00BF0D8C" w:rsidP="00921621">
      <w:pPr>
        <w:widowControl w:val="0"/>
        <w:spacing w:before="6" w:line="229" w:lineRule="auto"/>
        <w:ind w:left="1083" w:hanging="36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– информация об авторах: фамилия, имя, отчество (полностью); должность, звание, ученая степень; полное название организации (места работы). См. Приложение «Пример оформления статьи». </w:t>
      </w:r>
    </w:p>
    <w:p w:rsidR="00BF0D8C" w:rsidRPr="00921621" w:rsidRDefault="00BF0D8C" w:rsidP="00921621">
      <w:pPr>
        <w:widowControl w:val="0"/>
        <w:spacing w:before="6" w:line="230" w:lineRule="auto"/>
        <w:ind w:right="8" w:firstLine="73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3. Библиографические ссылки в тексте статьи следует давать в квадратных скобках в соответствии с нумерацией в списке литературы. Список литературы для оригинальной статьи – не более 10 источников. Список литературы составляется в алфавитном порядке: сначала отечественные, затем зарубежные авторы – и оформляется в соответствии с ГОСТ Р 7.0.5–2008.  </w:t>
      </w:r>
    </w:p>
    <w:p w:rsidR="00BF0D8C" w:rsidRPr="00921621" w:rsidRDefault="00BF0D8C" w:rsidP="00921621">
      <w:pPr>
        <w:widowControl w:val="0"/>
        <w:spacing w:before="5" w:line="229" w:lineRule="auto"/>
        <w:ind w:left="7" w:right="4" w:firstLine="7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4. Таблицы должны содержать только необходимые данные и представлять собой обобщенные и статистически обработанные материалы. Каждая таблица снабжается заголовком и вставляется в текст после абзаца с первой ссылкой на нее. </w:t>
      </w:r>
    </w:p>
    <w:p w:rsidR="00BF0D8C" w:rsidRPr="00921621" w:rsidRDefault="00BF0D8C" w:rsidP="00921621">
      <w:pPr>
        <w:widowControl w:val="0"/>
        <w:spacing w:before="6" w:line="229" w:lineRule="auto"/>
        <w:ind w:left="7" w:firstLine="72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5. Количество графического материала должно быть минимальным (не более 3 рисунков). Каждый рисунок должен иметь подпись (под рисунком), в которой дается объяснение всех его элементов.  </w:t>
      </w:r>
    </w:p>
    <w:p w:rsidR="00BF0D8C" w:rsidRPr="00921621" w:rsidRDefault="00BF0D8C" w:rsidP="00921621">
      <w:pPr>
        <w:widowControl w:val="0"/>
        <w:spacing w:before="6" w:line="240" w:lineRule="auto"/>
        <w:ind w:left="73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6. Рисунки, таблицы и схемы дублируются отдельными файлами. </w:t>
      </w:r>
    </w:p>
    <w:p w:rsidR="00BF0D8C" w:rsidRPr="00921621" w:rsidRDefault="00BF0D8C" w:rsidP="00921621">
      <w:pPr>
        <w:widowControl w:val="0"/>
        <w:spacing w:line="233" w:lineRule="auto"/>
        <w:ind w:left="1245" w:right="1181" w:hanging="51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7. Редакция оставляет за собой право на сокращение и редактирование статей.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Примеры оформления ссылок и </w:t>
      </w:r>
      <w:proofErr w:type="spellStart"/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пристатейных</w:t>
      </w:r>
      <w:proofErr w:type="spellEnd"/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списков литературы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F0D8C" w:rsidRPr="00921621" w:rsidRDefault="00BF0D8C" w:rsidP="00921621">
      <w:pPr>
        <w:widowControl w:val="0"/>
        <w:spacing w:before="5" w:line="240" w:lineRule="auto"/>
        <w:ind w:left="71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СТАТЬИ ИЗ ЖУРНАЛОВ И СБОРНИКОВ </w:t>
      </w:r>
    </w:p>
    <w:p w:rsidR="00BF0D8C" w:rsidRPr="00921621" w:rsidRDefault="00BF0D8C" w:rsidP="00921621">
      <w:pPr>
        <w:widowControl w:val="0"/>
        <w:spacing w:line="228" w:lineRule="auto"/>
        <w:ind w:left="3" w:right="3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Адорно Т.В. К логике социальных наук // Вопросы философии. 1992.  № 10. С. 76–86. </w:t>
      </w:r>
    </w:p>
    <w:p w:rsidR="00BF0D8C" w:rsidRPr="00921621" w:rsidRDefault="00BF0D8C" w:rsidP="00921621">
      <w:pPr>
        <w:widowControl w:val="0"/>
        <w:spacing w:before="5" w:line="230" w:lineRule="auto"/>
        <w:ind w:left="8" w:right="4"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Корнилов В. И. Турбулентный пограничный слой на теле вращения при периодическом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вдуве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// Теплофизика и аэромеханика. 2006. Т. 13, № 3. С. 369–385. </w:t>
      </w:r>
    </w:p>
    <w:p w:rsidR="00BF0D8C" w:rsidRPr="00921621" w:rsidRDefault="00BF0D8C" w:rsidP="00921621">
      <w:pPr>
        <w:widowControl w:val="0"/>
        <w:spacing w:before="3" w:line="229" w:lineRule="auto"/>
        <w:ind w:left="5" w:right="6"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>Кузнецов А.Ю. Консорциум – механизм организации подписки на электронные ресурсы // Российский фонд фундаментальных исследований: десять лет служения российской науке. М</w:t>
      </w:r>
      <w:r w:rsidRPr="00921621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.: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Научный</w:t>
      </w:r>
      <w:r w:rsidRPr="00921621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мир</w:t>
      </w:r>
      <w:r w:rsidRPr="00921621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2003. 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921621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340–342. </w:t>
      </w:r>
    </w:p>
    <w:p w:rsidR="00BF0D8C" w:rsidRPr="00921621" w:rsidRDefault="00BF0D8C" w:rsidP="00921621">
      <w:pPr>
        <w:widowControl w:val="0"/>
        <w:spacing w:before="4" w:line="230" w:lineRule="auto"/>
        <w:ind w:left="10" w:right="64" w:firstLine="70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Crawford P.J., Barrett T.P. The reference librarian and the business professor: a strategic alliance that works // Ref.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Libr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1997.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Vol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3, № 58. P. 75–85. </w:t>
      </w:r>
    </w:p>
    <w:p w:rsidR="00BF0D8C" w:rsidRPr="00921621" w:rsidRDefault="00BF0D8C" w:rsidP="00921621">
      <w:pPr>
        <w:widowControl w:val="0"/>
        <w:spacing w:before="8" w:line="240" w:lineRule="auto"/>
        <w:ind w:left="71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МОНОГРАФИИ </w:t>
      </w:r>
    </w:p>
    <w:p w:rsidR="00BF0D8C" w:rsidRPr="00921621" w:rsidRDefault="00BF0D8C" w:rsidP="00921621">
      <w:pPr>
        <w:widowControl w:val="0"/>
        <w:spacing w:line="228" w:lineRule="auto"/>
        <w:ind w:left="6" w:right="3" w:firstLine="7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Тарасова В.И. Политическая история Латинской Америки: учеб. для вузов. 2-е изд. М.: Проспект, 2006. С. 305–412. </w:t>
      </w:r>
    </w:p>
    <w:p w:rsidR="00BF0D8C" w:rsidRPr="00921621" w:rsidRDefault="00BF0D8C" w:rsidP="00921621">
      <w:pPr>
        <w:widowControl w:val="0"/>
        <w:spacing w:before="5" w:line="229" w:lineRule="auto"/>
        <w:ind w:left="5" w:right="3" w:firstLine="71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Философия культуры и философия науки: проблемы и гипотезы: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межвуз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сб. науч. тр. / Сарат.  гос. ун-т; под ред. С.Ф. Мартыновича. Саратов: Изд-во Сарат. ун-та, 1999. 199 с.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Райзберг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Б.А., Лозовский Л.Ш., Стародубцева Е.Б. Современный экономический словарь. 5-е изд.,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перераб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и доп. М.: ИНФРА-М, 2006. 494 с. </w:t>
      </w:r>
    </w:p>
    <w:p w:rsidR="00BF0D8C" w:rsidRPr="00921621" w:rsidRDefault="00BF0D8C" w:rsidP="00921621">
      <w:pPr>
        <w:widowControl w:val="0"/>
        <w:spacing w:before="8" w:line="240" w:lineRule="auto"/>
        <w:ind w:left="71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АВТОРЕФЕРАТЫ</w:t>
      </w:r>
    </w:p>
    <w:p w:rsidR="00BF0D8C" w:rsidRPr="00921621" w:rsidRDefault="00BF0D8C" w:rsidP="00921621">
      <w:pPr>
        <w:widowControl w:val="0"/>
        <w:spacing w:line="230" w:lineRule="auto"/>
        <w:ind w:left="6" w:right="8" w:firstLine="7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Глухов В.А. Исследование, разработка и построение системы электронной доставки документов в библиотеке: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автореф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дис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... канд. техн. наук. Новосибирск, 2000. 18 с. </w:t>
      </w:r>
    </w:p>
    <w:p w:rsidR="00BF0D8C" w:rsidRPr="00921621" w:rsidRDefault="00BF0D8C" w:rsidP="00921621">
      <w:pPr>
        <w:widowControl w:val="0"/>
        <w:spacing w:before="8" w:line="240" w:lineRule="auto"/>
        <w:ind w:left="71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ДИССЕРТАЦИИ </w:t>
      </w:r>
    </w:p>
    <w:p w:rsidR="00BF0D8C" w:rsidRPr="00921621" w:rsidRDefault="00BF0D8C" w:rsidP="00921621">
      <w:pPr>
        <w:widowControl w:val="0"/>
        <w:spacing w:line="228" w:lineRule="auto"/>
        <w:ind w:left="1" w:right="3" w:firstLine="7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Фенухин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В.И. Этнополитические конфликты в современной России: на примере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Северо-Кавказского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региона: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дис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... канд. полит. наук. М., 2002. С. 54–55. </w:t>
      </w:r>
    </w:p>
    <w:p w:rsidR="00BF0D8C" w:rsidRPr="00921621" w:rsidRDefault="00BF0D8C" w:rsidP="00921621">
      <w:pPr>
        <w:widowControl w:val="0"/>
        <w:spacing w:before="12" w:line="240" w:lineRule="auto"/>
        <w:ind w:left="71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МАТЕРИАЛЫ КОНФЕРЕНЦИЙ </w:t>
      </w:r>
    </w:p>
    <w:p w:rsidR="00BF0D8C" w:rsidRPr="00921621" w:rsidRDefault="00BF0D8C" w:rsidP="00921621">
      <w:pPr>
        <w:widowControl w:val="0"/>
        <w:spacing w:line="228" w:lineRule="auto"/>
        <w:ind w:left="6" w:right="3"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Археология: история и перспективы: сб. ст. Первой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межрегион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конф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(Ярославль, 01-03 июля 2003 г.). Ярославль, 2003. 315 с. </w:t>
      </w:r>
    </w:p>
    <w:p w:rsidR="00BF0D8C" w:rsidRPr="00921621" w:rsidRDefault="00BF0D8C" w:rsidP="00921621">
      <w:pPr>
        <w:widowControl w:val="0"/>
        <w:spacing w:before="7" w:line="230" w:lineRule="auto"/>
        <w:ind w:left="1" w:right="3" w:firstLine="71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Марьинских Д.М. Разработка ландшафтного плана как необходимое условие устойчивого развития города (на примере Тюмени) // Экология ландшафта и планирование землепользования: тезисы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докл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Всерос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конф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(Иркутск, 11–12 сент. 2000 г.). Новосибирск, 2000. C. 125–128.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ИНТЕРНЕТ-ДОКУМЕНТЫ </w:t>
      </w:r>
    </w:p>
    <w:p w:rsidR="00BF0D8C" w:rsidRPr="00921621" w:rsidRDefault="00BF0D8C" w:rsidP="00921621">
      <w:pPr>
        <w:widowControl w:val="0"/>
        <w:spacing w:line="229" w:lineRule="auto"/>
        <w:ind w:left="6" w:right="3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Официальные периодические издания: электронный путеводитель / Рос. нац. б-ка, Центр правовой информации. [СПб.], 2005–2007. URL: http://www.nlr.ru/lawcenter/izd/index.html (дата обращения:18.01.2007). </w:t>
      </w:r>
    </w:p>
    <w:p w:rsidR="00BF0D8C" w:rsidRPr="00921621" w:rsidRDefault="00BF0D8C" w:rsidP="00921621">
      <w:pPr>
        <w:widowControl w:val="0"/>
        <w:spacing w:before="7" w:line="228" w:lineRule="auto"/>
        <w:ind w:left="3" w:right="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Логинова Л.Г. Сущность результата дополнительного образования детей // Образование: исследовано в мире: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междунар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науч. пед. интернет-журн. 21.10.03. URL: http://www.oim.ru/reader.aspnomer= 366 (дата обращения: 17.04.2017). </w:t>
      </w:r>
    </w:p>
    <w:p w:rsidR="00BF0D8C" w:rsidRPr="00921621" w:rsidRDefault="00BF0D8C" w:rsidP="00921621">
      <w:pPr>
        <w:widowControl w:val="0"/>
        <w:spacing w:before="7" w:line="228" w:lineRule="auto"/>
        <w:ind w:left="10" w:right="8" w:firstLine="7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Рынок тренингов Новосибирска: своя игра. URL: http://nsk.adme.ru/news/2006/07/03/2121.html (дата обращения: 17.10.2017). </w:t>
      </w:r>
    </w:p>
    <w:p w:rsidR="00BF0D8C" w:rsidRPr="00921621" w:rsidRDefault="00BF0D8C" w:rsidP="00921621">
      <w:pPr>
        <w:widowControl w:val="0"/>
        <w:spacing w:before="7" w:line="228" w:lineRule="auto"/>
        <w:ind w:left="5" w:right="9" w:firstLine="7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Литчфорд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Е.У. С Белой Армией по Сибири // Восточный фронт Армии генерала А.В. Колчака.  URL: http://eastfront.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narod.ru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memo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/latchford.htm (дата обращения: 23.08.2017). </w:t>
      </w:r>
    </w:p>
    <w:p w:rsidR="00036148" w:rsidRDefault="00036148" w:rsidP="00036148">
      <w:pPr>
        <w:widowControl w:val="0"/>
        <w:spacing w:line="240" w:lineRule="auto"/>
        <w:ind w:right="97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</w:pPr>
    </w:p>
    <w:p w:rsidR="00BF0D8C" w:rsidRDefault="00BF0D8C" w:rsidP="00036148">
      <w:pPr>
        <w:widowControl w:val="0"/>
        <w:spacing w:line="240" w:lineRule="auto"/>
        <w:ind w:right="97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Приложение 3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36148" w:rsidRPr="00921621" w:rsidRDefault="00036148" w:rsidP="00036148">
      <w:pPr>
        <w:widowControl w:val="0"/>
        <w:spacing w:line="240" w:lineRule="auto"/>
        <w:ind w:right="9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Пример оформления статьи</w:t>
      </w:r>
    </w:p>
    <w:p w:rsidR="00BF0D8C" w:rsidRPr="00921621" w:rsidRDefault="00BF0D8C" w:rsidP="00036148">
      <w:pPr>
        <w:widowControl w:val="0"/>
        <w:spacing w:line="240" w:lineRule="auto"/>
        <w:ind w:right="56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И.И. Иванов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31" w:line="240" w:lineRule="auto"/>
        <w:ind w:right="63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Смоленский государственный университет</w:t>
      </w: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37" w:line="240" w:lineRule="auto"/>
        <w:ind w:right="6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e-mail</w:t>
      </w:r>
      <w:proofErr w:type="spellEnd"/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:</w:t>
      </w: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360" w:line="240" w:lineRule="auto"/>
        <w:ind w:right="56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Н.И. Петров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31" w:line="240" w:lineRule="auto"/>
        <w:ind w:right="63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Смоленский государственный университет</w:t>
      </w: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36" w:line="240" w:lineRule="auto"/>
        <w:ind w:right="6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e-mail</w:t>
      </w:r>
      <w:proofErr w:type="spellEnd"/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:</w:t>
      </w: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355" w:line="240" w:lineRule="auto"/>
        <w:ind w:right="43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УДК</w:t>
      </w: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358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Духовные ценности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351" w:line="240" w:lineRule="auto"/>
        <w:ind w:left="726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Ключевые слова: </w:t>
      </w: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духовность; ценности; мировоззрение.</w:t>
      </w: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354" w:line="240" w:lineRule="auto"/>
        <w:ind w:left="71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Аннотация.</w:t>
      </w: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355" w:line="240" w:lineRule="auto"/>
        <w:ind w:left="717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Текст статьи.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41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ЛИТЕРАТУРА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F0D8C" w:rsidRPr="00921621" w:rsidRDefault="00BF0D8C">
      <w:pPr>
        <w:widowControl w:val="0"/>
        <w:spacing w:before="346" w:line="229" w:lineRule="auto"/>
        <w:ind w:left="10" w:right="6" w:firstLine="558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_Hlk146133038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1. Адорно Т.В. К логике социальных наук // Вопросы философии. 1992. № 10.  С. 76–86. </w:t>
      </w:r>
    </w:p>
    <w:p w:rsidR="00BF0D8C" w:rsidRPr="00921621" w:rsidRDefault="00BF0D8C">
      <w:pPr>
        <w:widowControl w:val="0"/>
        <w:spacing w:before="6" w:line="229" w:lineRule="auto"/>
        <w:ind w:left="9" w:right="5"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2. Тарасова В.И. Политическая история Латинской Америки: учеб. для вузов.  2-е изд. М.: Проспект, 2006. С. 305–412. </w:t>
      </w:r>
    </w:p>
    <w:p w:rsidR="00BF0D8C" w:rsidRPr="00921621" w:rsidRDefault="00BF0D8C">
      <w:pPr>
        <w:widowControl w:val="0"/>
        <w:spacing w:before="6" w:line="229" w:lineRule="auto"/>
        <w:ind w:left="5" w:right="6" w:firstLine="547"/>
        <w:rPr>
          <w:rFonts w:ascii="Times New Roman" w:hAnsi="Times New Roman" w:cs="Times New Roman"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3. Глухов В.А. Исследование, разработка и построение системы электронной доставки документов в библиотеке: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автореф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21621">
        <w:rPr>
          <w:rFonts w:ascii="Times New Roman" w:hAnsi="Times New Roman" w:cs="Times New Roman"/>
          <w:color w:val="000000"/>
          <w:sz w:val="24"/>
          <w:szCs w:val="24"/>
        </w:rPr>
        <w:t>дис</w:t>
      </w:r>
      <w:proofErr w:type="spellEnd"/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. ... канд. техн. наук. Новосибирск, 2000. 18 с. </w:t>
      </w:r>
    </w:p>
    <w:bookmarkEnd w:id="3"/>
    <w:p w:rsidR="00BF0D8C" w:rsidRPr="00921621" w:rsidRDefault="00BF0D8C">
      <w:pPr>
        <w:widowControl w:val="0"/>
        <w:spacing w:before="286" w:line="240" w:lineRule="auto"/>
        <w:ind w:right="1803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Иван Иванович Иванов, Николай Иванович Петров </w:t>
      </w:r>
    </w:p>
    <w:p w:rsidR="00BF0D8C" w:rsidRPr="005F2010" w:rsidRDefault="00BF0D8C">
      <w:pPr>
        <w:widowControl w:val="0"/>
        <w:spacing w:line="240" w:lineRule="auto"/>
        <w:ind w:right="3511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I</w:t>
      </w:r>
      <w:r w:rsidRPr="005F20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I</w:t>
      </w:r>
      <w:r w:rsidRPr="005F20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Ivanov</w:t>
      </w:r>
      <w:r w:rsidRPr="005F20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N</w:t>
      </w:r>
      <w:r w:rsidRPr="005F20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I</w:t>
      </w:r>
      <w:r w:rsidRPr="005F20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Petrov</w:t>
      </w:r>
    </w:p>
    <w:p w:rsidR="00BF0D8C" w:rsidRPr="00921621" w:rsidRDefault="00BF0D8C">
      <w:pPr>
        <w:widowControl w:val="0"/>
        <w:spacing w:line="240" w:lineRule="auto"/>
        <w:ind w:right="3387"/>
        <w:jc w:val="right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Smolensk State University </w:t>
      </w:r>
    </w:p>
    <w:p w:rsidR="00BF0D8C" w:rsidRPr="00921621" w:rsidRDefault="00BF0D8C">
      <w:pPr>
        <w:widowControl w:val="0"/>
        <w:spacing w:before="1" w:line="240" w:lineRule="auto"/>
        <w:ind w:right="3864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Spiritual values </w:t>
      </w:r>
    </w:p>
    <w:p w:rsidR="00BF0D8C" w:rsidRPr="00921621" w:rsidRDefault="00BF0D8C">
      <w:pPr>
        <w:widowControl w:val="0"/>
        <w:spacing w:line="240" w:lineRule="auto"/>
        <w:ind w:left="730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  <w:lang w:val="en-GB"/>
        </w:rPr>
        <w:t xml:space="preserve">Key words: </w:t>
      </w: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  <w:lang w:val="en-GB"/>
        </w:rPr>
        <w:t>spirituality; values; ideology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  <w:lang w:val="en-GB"/>
        </w:rPr>
        <w:t>.</w:t>
      </w:r>
      <w:r w:rsidRPr="00921621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</w:p>
    <w:p w:rsidR="00BF0D8C" w:rsidRPr="00921621" w:rsidRDefault="00BF0D8C">
      <w:pPr>
        <w:widowControl w:val="0"/>
        <w:spacing w:before="39" w:line="240" w:lineRule="auto"/>
        <w:ind w:left="71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Annotation</w:t>
      </w:r>
      <w:proofErr w:type="spellEnd"/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.</w:t>
      </w:r>
      <w:r w:rsidRPr="009216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BF0D8C" w:rsidRPr="00921621" w:rsidRDefault="00BF0D8C" w:rsidP="00921621">
      <w:pPr>
        <w:widowControl w:val="0"/>
        <w:spacing w:before="36" w:line="264" w:lineRule="auto"/>
        <w:ind w:left="7" w:right="3" w:firstLine="71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Иванов Иван Иванович 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– кандидат психологических наук, доцент кафедры общей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сихологии Смоленского государственного университета. Смоленск, Россия.</w:t>
      </w:r>
      <w:r w:rsidRPr="009216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1621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Петров Николай Иванович </w:t>
      </w:r>
      <w:r w:rsidRPr="0092162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– доктор педагогических наук, профессор, главный научный сотрудник Института психологии Смоленского государственного университета, академик МАНПО. Смоленск, Россия.</w:t>
      </w:r>
    </w:p>
    <w:sectPr w:rsidR="00BF0D8C" w:rsidRPr="00921621" w:rsidSect="00A80FBC">
      <w:pgSz w:w="11900" w:h="16820"/>
      <w:pgMar w:top="1108" w:right="785" w:bottom="986" w:left="113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6756"/>
    <w:rsid w:val="00015375"/>
    <w:rsid w:val="00036148"/>
    <w:rsid w:val="000B31D1"/>
    <w:rsid w:val="000E77E8"/>
    <w:rsid w:val="0013671F"/>
    <w:rsid w:val="00201F66"/>
    <w:rsid w:val="00215DA3"/>
    <w:rsid w:val="002671BB"/>
    <w:rsid w:val="002B009A"/>
    <w:rsid w:val="002C70B6"/>
    <w:rsid w:val="002E4175"/>
    <w:rsid w:val="0030205D"/>
    <w:rsid w:val="0035479C"/>
    <w:rsid w:val="003B2FF1"/>
    <w:rsid w:val="0045045E"/>
    <w:rsid w:val="004D1450"/>
    <w:rsid w:val="004E1525"/>
    <w:rsid w:val="005601C1"/>
    <w:rsid w:val="005B4706"/>
    <w:rsid w:val="005F2010"/>
    <w:rsid w:val="006B7832"/>
    <w:rsid w:val="006C329A"/>
    <w:rsid w:val="00735AFB"/>
    <w:rsid w:val="007F1210"/>
    <w:rsid w:val="0085732D"/>
    <w:rsid w:val="008641AE"/>
    <w:rsid w:val="00885EE7"/>
    <w:rsid w:val="0089007E"/>
    <w:rsid w:val="008C5A29"/>
    <w:rsid w:val="008E2984"/>
    <w:rsid w:val="00921621"/>
    <w:rsid w:val="00931AAF"/>
    <w:rsid w:val="009D53AF"/>
    <w:rsid w:val="00A02299"/>
    <w:rsid w:val="00A30258"/>
    <w:rsid w:val="00A36D25"/>
    <w:rsid w:val="00A80FBC"/>
    <w:rsid w:val="00AC36F0"/>
    <w:rsid w:val="00B1285B"/>
    <w:rsid w:val="00B144A6"/>
    <w:rsid w:val="00B526A8"/>
    <w:rsid w:val="00B749F4"/>
    <w:rsid w:val="00BF0D8C"/>
    <w:rsid w:val="00C002A2"/>
    <w:rsid w:val="00C16BEE"/>
    <w:rsid w:val="00C344B5"/>
    <w:rsid w:val="00C84F5D"/>
    <w:rsid w:val="00CB2D5E"/>
    <w:rsid w:val="00CC74E9"/>
    <w:rsid w:val="00D02BFF"/>
    <w:rsid w:val="00DB1AEB"/>
    <w:rsid w:val="00DC2504"/>
    <w:rsid w:val="00ED30AC"/>
    <w:rsid w:val="00ED3DAB"/>
    <w:rsid w:val="00F17A7E"/>
    <w:rsid w:val="00F63AE4"/>
    <w:rsid w:val="00F967A2"/>
    <w:rsid w:val="00FB6756"/>
    <w:rsid w:val="00FC5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FBC"/>
    <w:pPr>
      <w:spacing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A80FBC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A80FBC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A80FBC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A80FBC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80FBC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A80FBC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6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156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1560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1560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1560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1560A"/>
    <w:rPr>
      <w:rFonts w:ascii="Calibri" w:eastAsia="Times New Roman" w:hAnsi="Calibri" w:cs="Times New Roman"/>
      <w:b/>
      <w:bCs/>
    </w:rPr>
  </w:style>
  <w:style w:type="table" w:customStyle="1" w:styleId="TableNormal1">
    <w:name w:val="Table Normal1"/>
    <w:uiPriority w:val="99"/>
    <w:rsid w:val="00A80FBC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A80FBC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rsid w:val="00C1560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A80FBC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rsid w:val="00C1560A"/>
    <w:rPr>
      <w:rFonts w:ascii="Cambria" w:eastAsia="Times New Roman" w:hAnsi="Cambria" w:cs="Times New Roman"/>
      <w:sz w:val="24"/>
      <w:szCs w:val="24"/>
    </w:rPr>
  </w:style>
  <w:style w:type="character" w:styleId="a7">
    <w:name w:val="Hyperlink"/>
    <w:uiPriority w:val="99"/>
    <w:rsid w:val="00DC2504"/>
    <w:rPr>
      <w:color w:val="0000FF"/>
      <w:u w:val="single"/>
    </w:rPr>
  </w:style>
  <w:style w:type="character" w:customStyle="1" w:styleId="apple-converted-space">
    <w:name w:val="apple-converted-space"/>
    <w:basedOn w:val="a0"/>
    <w:rsid w:val="00DC25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club204811035" TargetMode="External"/><Relationship Id="rId5" Type="http://schemas.openxmlformats.org/officeDocument/2006/relationships/hyperlink" Target="https://sites.google.com/view/lichnost-/" TargetMode="External"/><Relationship Id="rId4" Type="http://schemas.openxmlformats.org/officeDocument/2006/relationships/hyperlink" Target="https://sites.google.com/view/lichnost-/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SmolGU</Company>
  <LinksUpToDate>false</LinksUpToDate>
  <CharactersWithSpaces>11320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GL_28_09_2017</cp:lastModifiedBy>
  <cp:revision>36</cp:revision>
  <dcterms:created xsi:type="dcterms:W3CDTF">2022-09-13T14:39:00Z</dcterms:created>
  <dcterms:modified xsi:type="dcterms:W3CDTF">2026-10-11T10:33:00Z</dcterms:modified>
</cp:coreProperties>
</file>