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2BE0" w14:textId="77777777" w:rsidR="002C31AD" w:rsidRPr="00BB6C1F" w:rsidRDefault="002C31AD" w:rsidP="00BB6C1F">
      <w:pPr>
        <w:rPr>
          <w:rFonts w:ascii="Times New Roman" w:hAnsi="Times New Roman" w:cs="Times New Roman"/>
          <w:b/>
          <w:sz w:val="24"/>
        </w:rPr>
      </w:pPr>
      <w:r w:rsidRPr="00BB6C1F"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14:paraId="25F4F3F6" w14:textId="77777777" w:rsidR="00AE46E0" w:rsidRPr="00BB6C1F" w:rsidRDefault="00AE46E0" w:rsidP="00BB6C1F">
      <w:pPr>
        <w:rPr>
          <w:rFonts w:ascii="Times New Roman" w:hAnsi="Times New Roman" w:cs="Times New Roman"/>
          <w:b/>
          <w:sz w:val="24"/>
        </w:rPr>
      </w:pPr>
    </w:p>
    <w:p w14:paraId="413FF810" w14:textId="52156553" w:rsidR="00EC16DA" w:rsidRPr="00BB6C1F" w:rsidRDefault="00EC16DA" w:rsidP="00BB6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1C5388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20"/>
          <w:rFonts w:ascii="Times New Roman" w:hAnsi="Times New Roman" w:cs="Times New Roman"/>
          <w:color w:val="auto"/>
          <w:sz w:val="24"/>
          <w:szCs w:val="24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XXIX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«Письменность и культура славянского мира» (</w:t>
      </w:r>
      <w:r w:rsidRPr="00BB6C1F">
        <w:rPr>
          <w:rStyle w:val="A20"/>
          <w:rFonts w:ascii="Times New Roman" w:hAnsi="Times New Roman" w:cs="Times New Roman"/>
          <w:sz w:val="24"/>
          <w:szCs w:val="24"/>
        </w:rPr>
        <w:t>Смоленский государственный институт искусств», май 2020 г.). Тема доклада: «</w:t>
      </w:r>
      <w:r w:rsidRPr="00BB6C1F">
        <w:rPr>
          <w:rFonts w:ascii="Times New Roman" w:hAnsi="Times New Roman" w:cs="Times New Roman"/>
          <w:sz w:val="24"/>
          <w:szCs w:val="24"/>
        </w:rPr>
        <w:t>Литературная критика 20-30-х годов ХХ века: изменение жанровых форм</w:t>
      </w:r>
      <w:r w:rsidRPr="00BB6C1F">
        <w:rPr>
          <w:rStyle w:val="A20"/>
          <w:rFonts w:ascii="Times New Roman" w:hAnsi="Times New Roman" w:cs="Times New Roman"/>
          <w:sz w:val="24"/>
          <w:szCs w:val="24"/>
        </w:rPr>
        <w:t>»</w:t>
      </w:r>
    </w:p>
    <w:p w14:paraId="2FBD5A74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Международная научная конференция «Современные пути изучения литературы» (СмолГУ, май 2020 г.). Тема доклада: «“Когда погребают эпоху…”: взгляд А.В.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Македонова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на поэзию Анны Ахматовой в контексте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лирики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Великой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Отечественной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войны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0E43EA03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Всероссийская конференция с международным участием «Жизнь и творчество Александра Твардовского в историческом контексте» («Смоленский государственный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музейзаповедник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», СмолГУ, июнь 2020 г.). Тема доклада: «“Быть всегда с народом…”: А.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о творчестве А. Твардовского: на материале работ 1960-1990-х годов». </w:t>
      </w:r>
    </w:p>
    <w:p w14:paraId="5E752EB5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Всероссийская научная конференция с международным участием «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Авраамиевская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седмица» (СмолГУ, сентябрь 2020 г.). Тема доклада: «Религиозно-философские вопросы в сознании А.В.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Македонова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508DC9BE" w14:textId="4D7BD51C" w:rsidR="00EC16DA" w:rsidRPr="00BB6C1F" w:rsidRDefault="00EC16DA" w:rsidP="00BB6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15EC1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Международная научная конференция «Современные пути изучения литературы» (СмолГУ, май 2019 г.). Тема доклада: «В.С. Баевский и А.В. 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дружеские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творческие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отношения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001CFF10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</w:rPr>
        <w:t>XXVII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международной научно-практической конференции «Письменность и культура славянского мира» (Смоленский государственный институт искусств, май 2019 г.). Тема доклада: «Друзья – мыслитель и поэт»: из писем А.Т. Твардовского к А.В.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Македонову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7371C055" w14:textId="253FC0BD" w:rsidR="002C31AD" w:rsidRPr="00BB6C1F" w:rsidRDefault="002C31AD" w:rsidP="00BB6C1F">
      <w:pPr>
        <w:rPr>
          <w:rFonts w:ascii="Times New Roman" w:hAnsi="Times New Roman" w:cs="Times New Roman"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EC6D92" w14:textId="77777777" w:rsidR="002C31AD" w:rsidRPr="00BB6C1F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Выступление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международной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конференции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Современные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пути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изучения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литературы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(СмолГУ)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докладом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рождаются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стихи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: А.В.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истории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создания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Василия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Тёркина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» А.Т.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Твардовского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</w:t>
      </w:r>
      <w:r w:rsidR="007765A7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.</w:t>
      </w:r>
    </w:p>
    <w:p w14:paraId="22346976" w14:textId="77777777" w:rsidR="00AE5942" w:rsidRPr="00BB6C1F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Выступление на 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XXVII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международной научно-практической конференции «Письменность и культура славянского мира»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(</w:t>
      </w:r>
      <w:r w:rsidR="00D019BF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Смоленский государственный институт искусств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 докладом «“З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а</w:t>
      </w:r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чем им печатать Мандельштама?”: из писем Н.Я. Мандельштам к А.В. </w:t>
      </w:r>
      <w:proofErr w:type="spellStart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Македонову</w:t>
      </w:r>
      <w:proofErr w:type="spellEnd"/>
      <w:r w:rsidR="00802561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4FBE8B3D" w14:textId="77777777" w:rsidR="00802561" w:rsidRPr="00BB6C1F" w:rsidRDefault="00802561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Выступление на Х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IV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Твардовских чтениях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(Смоленская областная универсальная научная библиотека им. А.Т. Твардовского)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 докладом «А.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о проблеме литературного героя (на материале статей о поэзии А. Твардовского)»</w:t>
      </w:r>
      <w:r w:rsidR="007765A7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.</w:t>
      </w:r>
    </w:p>
    <w:p w14:paraId="5BF085EA" w14:textId="224E7FFF" w:rsidR="002C31AD" w:rsidRPr="00BB6C1F" w:rsidRDefault="002C31AD" w:rsidP="00BB6C1F">
      <w:pPr>
        <w:rPr>
          <w:rFonts w:ascii="Times New Roman" w:hAnsi="Times New Roman" w:cs="Times New Roman"/>
          <w:b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4E4B48" w14:textId="77777777" w:rsidR="00AE5942" w:rsidRPr="00BB6C1F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Выступление на международной конференции «Современные пути изучения литературы»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(СмолГУ)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 докладом: «Литературные “магистрали” и «боковые тропинки»: взгляд А.В.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Македонова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историко-литературный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процесс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».</w:t>
      </w:r>
    </w:p>
    <w:p w14:paraId="17AAEADE" w14:textId="77777777" w:rsidR="00AE5942" w:rsidRPr="00BB6C1F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Выступление на ХI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еждународной научно-практической конференции университетских образовательных округов «Проблемы экологии языка и культуры в образовательной среде ХХI века»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(СмолГУ)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с докладом «Приёмы полемики в литературной критике 1930-х гг.».</w:t>
      </w:r>
    </w:p>
    <w:p w14:paraId="1300F4BB" w14:textId="77777777" w:rsidR="00AE5942" w:rsidRPr="00BB6C1F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Выступление на международном круглом столе «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“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Белорусские смоляне, смоленские белорусы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”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: о роли корпоративных проектов в изучении истории российско-белорусского приграничья»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(СмолГУ)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 докладом «Изучение литературы </w:t>
      </w:r>
      <w:r w:rsidR="007765A7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ближнего зарубежья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в вузе»</w:t>
      </w:r>
      <w:r w:rsidR="007765A7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.</w:t>
      </w:r>
    </w:p>
    <w:p w14:paraId="26B9789C" w14:textId="33F811EF" w:rsidR="00DD345C" w:rsidRPr="00BB6C1F" w:rsidRDefault="00DD345C" w:rsidP="00BB6C1F">
      <w:pPr>
        <w:rPr>
          <w:rFonts w:ascii="Times New Roman" w:hAnsi="Times New Roman" w:cs="Times New Roman"/>
          <w:b/>
          <w:sz w:val="24"/>
          <w:szCs w:val="24"/>
        </w:rPr>
      </w:pPr>
      <w:r w:rsidRPr="00BB6C1F">
        <w:rPr>
          <w:rFonts w:ascii="Times New Roman" w:hAnsi="Times New Roman" w:cs="Times New Roman"/>
          <w:b/>
          <w:sz w:val="24"/>
          <w:szCs w:val="24"/>
        </w:rPr>
        <w:t>2016 г</w:t>
      </w:r>
      <w:r w:rsidR="00BB6C1F" w:rsidRPr="00BB6C1F">
        <w:rPr>
          <w:rFonts w:ascii="Times New Roman" w:hAnsi="Times New Roman" w:cs="Times New Roman"/>
          <w:b/>
          <w:sz w:val="24"/>
          <w:szCs w:val="24"/>
        </w:rPr>
        <w:t>.</w:t>
      </w:r>
    </w:p>
    <w:p w14:paraId="3454C7DF" w14:textId="77777777" w:rsidR="00DD345C" w:rsidRPr="00BB6C1F" w:rsidRDefault="00DD345C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Выступление на всероссийской научной конференции с международным участием «Современные пути изучения литературы» </w:t>
      </w:r>
      <w:r w:rsidR="0042685D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(СмолГУ)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 докладом </w:t>
      </w:r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«История несостоявшейся публикации: Адриан </w:t>
      </w:r>
      <w:proofErr w:type="spellStart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Осипе</w:t>
      </w:r>
      <w:proofErr w:type="spellEnd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Мандельштаме</w:t>
      </w:r>
      <w:proofErr w:type="spellEnd"/>
      <w:r w:rsidR="004A469C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»</w:t>
      </w:r>
      <w:r w:rsidR="007765A7"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.</w:t>
      </w:r>
    </w:p>
    <w:p w14:paraId="33848FA1" w14:textId="77777777" w:rsidR="00DD345C" w:rsidRPr="00BB6C1F" w:rsidRDefault="00DD345C" w:rsidP="00BB6C1F">
      <w:pPr>
        <w:rPr>
          <w:rFonts w:ascii="Times New Roman" w:hAnsi="Times New Roman" w:cs="Times New Roman"/>
          <w:b/>
          <w:sz w:val="24"/>
        </w:rPr>
      </w:pPr>
    </w:p>
    <w:p w14:paraId="7F86D040" w14:textId="77777777" w:rsidR="002C31AD" w:rsidRPr="00BB6C1F" w:rsidRDefault="002C31AD" w:rsidP="00BB6C1F">
      <w:pPr>
        <w:rPr>
          <w:rFonts w:ascii="Times New Roman" w:hAnsi="Times New Roman" w:cs="Times New Roman"/>
          <w:b/>
          <w:sz w:val="24"/>
          <w:u w:val="single"/>
        </w:rPr>
      </w:pPr>
      <w:r w:rsidRPr="00BB6C1F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14:paraId="71F0335D" w14:textId="77777777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F6A67" w14:textId="482DF835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2020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49D1AF62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Котова Э.Л. Литературная критика 20-30-х годов ХХ века: изменения жанровых форм // Славянский мир: письменность, культура, история. Материалы XXIX</w:t>
      </w:r>
      <w:r w:rsidRPr="00BB6C1F">
        <w:rPr>
          <w:rStyle w:val="A00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международной научно-практической конференции «Письменность, культура и история славянского мира» (21 мая 2020 г.). Смоленск: СГПП, 2020. 197 с. С. 64-70. </w:t>
      </w:r>
    </w:p>
    <w:p w14:paraId="0C4224C3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Котова Э.Л. «Быть всегда с народом…»: А.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о творчестве А. Твардовского: на материале работ 1960-1990-х годов // А.Т. Твардовский: исследования и материалы / сост., ред. О.А. Новикова, А.В.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 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Королькова. Смоленск: Изд-во «Маджента», 2020.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. 3. 312 с. С. 131-138.</w:t>
      </w:r>
    </w:p>
    <w:p w14:paraId="6088FE5E" w14:textId="77777777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02933877" w14:textId="2925952C" w:rsidR="00DF70EA" w:rsidRPr="00BB6C1F" w:rsidRDefault="00DF70E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64E9D850" w14:textId="77777777" w:rsidR="00E27696" w:rsidRPr="00BB6C1F" w:rsidRDefault="00E27696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Котова Э.Л. «Зачем им печатать Мандельштама?»: из писем Н.Я. Мандельштам к А.В.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Македонову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// Славянский мир: письменность, культура, история. Смоленск, 2018. С. 55-61. </w:t>
      </w:r>
    </w:p>
    <w:p w14:paraId="7A1C5FE9" w14:textId="1CDD42AF" w:rsidR="0032453A" w:rsidRPr="00BB6C1F" w:rsidRDefault="0032453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2017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2D985F3D" w14:textId="38397131" w:rsidR="00995060" w:rsidRPr="00BB6C1F" w:rsidRDefault="00995060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</w:rPr>
        <w:t>Павлова Л.В., Романова И.В., Котова Э.Л.,</w:t>
      </w:r>
      <w:r w:rsidR="00BB6C1F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 xml:space="preserve">Каяниди Л.Г. Теория литературы: Практикум. Смоленск: СмолГУ, 2017. 72 с. </w:t>
      </w:r>
    </w:p>
    <w:p w14:paraId="498A68B9" w14:textId="24545F4D" w:rsidR="00995060" w:rsidRPr="00BB6C1F" w:rsidRDefault="00995060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2016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5DE05892" w14:textId="77777777" w:rsidR="00995060" w:rsidRPr="00BB6C1F" w:rsidRDefault="00995060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Котова Э.Л. История несостоявшейся публикации: Адриан </w:t>
      </w:r>
      <w:proofErr w:type="spellStart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Македонов</w:t>
      </w:r>
      <w:proofErr w:type="spellEnd"/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 об Осипе Мандельштаме // Вестник Московского университета. 2016. № 1. С. 187-196.</w:t>
      </w:r>
    </w:p>
    <w:p w14:paraId="02B2D14E" w14:textId="77777777" w:rsidR="00995060" w:rsidRPr="00BB6C1F" w:rsidRDefault="00995060" w:rsidP="00BB6C1F">
      <w:pPr>
        <w:ind w:hanging="283"/>
        <w:rPr>
          <w:rFonts w:ascii="Times New Roman" w:hAnsi="Times New Roman" w:cs="Times New Roman"/>
          <w:b/>
          <w:sz w:val="24"/>
        </w:rPr>
      </w:pPr>
    </w:p>
    <w:sectPr w:rsidR="00995060" w:rsidRPr="00BB6C1F" w:rsidSect="00BB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Presquire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99F"/>
    <w:multiLevelType w:val="hybridMultilevel"/>
    <w:tmpl w:val="7888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F8F"/>
    <w:multiLevelType w:val="hybridMultilevel"/>
    <w:tmpl w:val="5A40B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33FA6"/>
    <w:multiLevelType w:val="hybridMultilevel"/>
    <w:tmpl w:val="02ACE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33011"/>
    <w:multiLevelType w:val="hybridMultilevel"/>
    <w:tmpl w:val="962E103E"/>
    <w:lvl w:ilvl="0" w:tplc="64D6C1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56A6A"/>
    <w:multiLevelType w:val="hybridMultilevel"/>
    <w:tmpl w:val="EA7A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606F7"/>
    <w:multiLevelType w:val="hybridMultilevel"/>
    <w:tmpl w:val="34CCCB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635D21"/>
    <w:multiLevelType w:val="hybridMultilevel"/>
    <w:tmpl w:val="02362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737EDB"/>
    <w:multiLevelType w:val="hybridMultilevel"/>
    <w:tmpl w:val="24E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6A41"/>
    <w:multiLevelType w:val="hybridMultilevel"/>
    <w:tmpl w:val="6B32C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8B67A9"/>
    <w:multiLevelType w:val="hybridMultilevel"/>
    <w:tmpl w:val="0F544A3E"/>
    <w:lvl w:ilvl="0" w:tplc="64D6C1A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CC0677"/>
    <w:multiLevelType w:val="hybridMultilevel"/>
    <w:tmpl w:val="7704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6E4E"/>
    <w:multiLevelType w:val="hybridMultilevel"/>
    <w:tmpl w:val="A31035CA"/>
    <w:lvl w:ilvl="0" w:tplc="E90611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B6624"/>
    <w:multiLevelType w:val="hybridMultilevel"/>
    <w:tmpl w:val="56044C46"/>
    <w:lvl w:ilvl="0" w:tplc="AD260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0033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D2495"/>
    <w:multiLevelType w:val="hybridMultilevel"/>
    <w:tmpl w:val="81C033A4"/>
    <w:lvl w:ilvl="0" w:tplc="D89A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757F24"/>
    <w:multiLevelType w:val="hybridMultilevel"/>
    <w:tmpl w:val="47F299D4"/>
    <w:lvl w:ilvl="0" w:tplc="F348C5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0E90"/>
    <w:multiLevelType w:val="hybridMultilevel"/>
    <w:tmpl w:val="BD0C1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F3B5B"/>
    <w:multiLevelType w:val="hybridMultilevel"/>
    <w:tmpl w:val="B2AE46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83558"/>
    <w:multiLevelType w:val="hybridMultilevel"/>
    <w:tmpl w:val="4410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3C52"/>
    <w:multiLevelType w:val="hybridMultilevel"/>
    <w:tmpl w:val="B14A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3EAC"/>
    <w:multiLevelType w:val="hybridMultilevel"/>
    <w:tmpl w:val="23BC443A"/>
    <w:lvl w:ilvl="0" w:tplc="C3EA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1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6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19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56BFA"/>
    <w:rsid w:val="000F0E66"/>
    <w:rsid w:val="002151C1"/>
    <w:rsid w:val="00277B7A"/>
    <w:rsid w:val="002C31AD"/>
    <w:rsid w:val="0032453A"/>
    <w:rsid w:val="003C4496"/>
    <w:rsid w:val="0042685D"/>
    <w:rsid w:val="00487352"/>
    <w:rsid w:val="004A469C"/>
    <w:rsid w:val="00623022"/>
    <w:rsid w:val="007765A7"/>
    <w:rsid w:val="007D2EFD"/>
    <w:rsid w:val="00801155"/>
    <w:rsid w:val="00802561"/>
    <w:rsid w:val="008E2615"/>
    <w:rsid w:val="00995060"/>
    <w:rsid w:val="00A178F1"/>
    <w:rsid w:val="00AB53F8"/>
    <w:rsid w:val="00AC4F0D"/>
    <w:rsid w:val="00AE46E0"/>
    <w:rsid w:val="00AE5942"/>
    <w:rsid w:val="00B04230"/>
    <w:rsid w:val="00B14DA5"/>
    <w:rsid w:val="00B7461B"/>
    <w:rsid w:val="00BB6C1F"/>
    <w:rsid w:val="00BB73E9"/>
    <w:rsid w:val="00BF0BE7"/>
    <w:rsid w:val="00CC167D"/>
    <w:rsid w:val="00CD5FC7"/>
    <w:rsid w:val="00D019BF"/>
    <w:rsid w:val="00D26540"/>
    <w:rsid w:val="00D77ED3"/>
    <w:rsid w:val="00DD345C"/>
    <w:rsid w:val="00DF70EA"/>
    <w:rsid w:val="00E27696"/>
    <w:rsid w:val="00E37DF7"/>
    <w:rsid w:val="00E849C9"/>
    <w:rsid w:val="00EC16DA"/>
    <w:rsid w:val="00E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0C26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E9"/>
  </w:style>
  <w:style w:type="paragraph" w:styleId="1">
    <w:name w:val="heading 1"/>
    <w:basedOn w:val="a"/>
    <w:next w:val="a"/>
    <w:link w:val="10"/>
    <w:uiPriority w:val="9"/>
    <w:qFormat/>
    <w:rsid w:val="003C4496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character" w:customStyle="1" w:styleId="11">
    <w:name w:val="Основной текст1"/>
    <w:rsid w:val="00E27696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4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00">
    <w:name w:val="A0"/>
    <w:uiPriority w:val="99"/>
    <w:rsid w:val="00EC16DA"/>
    <w:rPr>
      <w:rFonts w:cs="Minion Pro"/>
      <w:color w:val="000000"/>
      <w:sz w:val="20"/>
      <w:szCs w:val="20"/>
    </w:rPr>
  </w:style>
  <w:style w:type="character" w:customStyle="1" w:styleId="A10">
    <w:name w:val="A1"/>
    <w:uiPriority w:val="99"/>
    <w:rsid w:val="00EC16DA"/>
    <w:rPr>
      <w:rFonts w:ascii="AGPresquire" w:hAnsi="AGPresquire" w:cs="AGPresquire"/>
      <w:color w:val="000000"/>
      <w:sz w:val="32"/>
      <w:szCs w:val="32"/>
    </w:rPr>
  </w:style>
  <w:style w:type="character" w:customStyle="1" w:styleId="A20">
    <w:name w:val="A2"/>
    <w:uiPriority w:val="99"/>
    <w:rsid w:val="00EC16DA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4</cp:revision>
  <dcterms:created xsi:type="dcterms:W3CDTF">2021-03-12T11:51:00Z</dcterms:created>
  <dcterms:modified xsi:type="dcterms:W3CDTF">2021-03-14T15:23:00Z</dcterms:modified>
</cp:coreProperties>
</file>