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2021 год</w:t>
      </w:r>
    </w:p>
    <w:p w:rsidR="00C954CA" w:rsidRDefault="00EA73D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международной научной конференции «Философия и вызовы современности», приуроченной к 90-летию Института философии Национальной академии наук Беларуси Республика Беларусь,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Минск 15–16 апреля 2021 года с докладом </w:t>
      </w:r>
      <w:r>
        <w:rPr>
          <w:rFonts w:ascii="Times New Roman" w:hAnsi="Times New Roman"/>
          <w:b/>
          <w:sz w:val="28"/>
          <w:szCs w:val="28"/>
        </w:rPr>
        <w:t>«Еда как социокультурный феномен</w:t>
      </w:r>
      <w:r>
        <w:rPr>
          <w:rFonts w:ascii="Times New Roman" w:hAnsi="Times New Roman"/>
          <w:b/>
          <w:sz w:val="28"/>
          <w:szCs w:val="28"/>
        </w:rPr>
        <w:t>: социально-философский анализ»</w:t>
      </w:r>
      <w:r w:rsidR="00663509" w:rsidRPr="00663509">
        <w:rPr>
          <w:rFonts w:ascii="Times New Roman" w:hAnsi="Times New Roman"/>
          <w:sz w:val="28"/>
          <w:szCs w:val="28"/>
        </w:rPr>
        <w:t>.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2022 год</w:t>
      </w:r>
    </w:p>
    <w:p w:rsidR="00C954CA" w:rsidRDefault="00EA73D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Российском философском конгрессе «Философия в полицентричном мире» с докладом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Еда и питание в современном обществе: социально-философский анализ некоторых тенденций»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соавторстве).</w:t>
      </w:r>
    </w:p>
    <w:p w:rsidR="00C954CA" w:rsidRDefault="00EA73D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 xml:space="preserve">е на XXXIII международном научном коллоквиуме «Социальные трансформации» – 2022 с докладом </w:t>
      </w:r>
      <w:r>
        <w:rPr>
          <w:rFonts w:ascii="Times New Roman" w:hAnsi="Times New Roman"/>
          <w:b/>
          <w:sz w:val="28"/>
          <w:szCs w:val="28"/>
        </w:rPr>
        <w:t>«Еда как маркер социального неравенства: гастрономическая стратификация»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54CA" w:rsidRDefault="00EA73D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8-ой региональной научной конференции «Творческое наследие Э.В. Ильенкова и</w:t>
      </w:r>
      <w:r>
        <w:rPr>
          <w:rFonts w:ascii="Times New Roman" w:hAnsi="Times New Roman"/>
          <w:sz w:val="28"/>
          <w:szCs w:val="28"/>
        </w:rPr>
        <w:t xml:space="preserve"> современность» – 2022 с докладом </w:t>
      </w:r>
      <w:r>
        <w:rPr>
          <w:rFonts w:ascii="Times New Roman" w:hAnsi="Times New Roman"/>
          <w:b/>
          <w:sz w:val="28"/>
          <w:szCs w:val="28"/>
        </w:rPr>
        <w:t>«Продовольственная безопасность  как важнейший фактор адаптации человека в меняющейся социальной реальности»</w:t>
      </w:r>
      <w:r>
        <w:rPr>
          <w:rFonts w:ascii="Times New Roman" w:hAnsi="Times New Roman"/>
          <w:sz w:val="28"/>
          <w:szCs w:val="28"/>
        </w:rPr>
        <w:t xml:space="preserve"> (в соавторстве). 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C954CA" w:rsidRDefault="00EA73D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-ой региональной научной конференции «Творческое наследие Э.В. </w:t>
      </w:r>
      <w:r>
        <w:rPr>
          <w:rFonts w:ascii="Times New Roman" w:hAnsi="Times New Roman"/>
          <w:sz w:val="28"/>
          <w:szCs w:val="28"/>
        </w:rPr>
        <w:t>Ильенкова и современность» –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Адаптация пищевых практик в обществе риска</w:t>
      </w:r>
      <w:r>
        <w:rPr>
          <w:rFonts w:ascii="Times New Roman" w:hAnsi="Times New Roman"/>
          <w:b/>
          <w:sz w:val="28"/>
          <w:szCs w:val="28"/>
        </w:rPr>
        <w:t>»</w:t>
      </w:r>
      <w:r w:rsidRPr="00EA73DC">
        <w:rPr>
          <w:rFonts w:ascii="Times New Roman" w:hAnsi="Times New Roman"/>
          <w:sz w:val="28"/>
          <w:szCs w:val="28"/>
        </w:rPr>
        <w:t xml:space="preserve">. 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Публикации:</w:t>
      </w: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2018:</w:t>
      </w:r>
    </w:p>
    <w:p w:rsidR="00C954CA" w:rsidRDefault="00EA73DC">
      <w:pPr>
        <w:pStyle w:val="a3"/>
        <w:numPr>
          <w:ilvl w:val="0"/>
          <w:numId w:val="2"/>
        </w:numPr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Соркин А.В., Кулаков К.Ю. Религиозность как аспект духовной безопасности региона // Творческое наследие Э.В. Ильенкова и современность: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научной конференции (16 апреля 2018 года) / отв. ред. Н.Б. Итунина; Смоленский государственный университет. – Смоленск: Изд-во СмолГУ, 2018. – Вып. 4. – С. 65 – 71.</w:t>
      </w:r>
    </w:p>
    <w:p w:rsidR="00C954CA" w:rsidRDefault="00EA73DC">
      <w:pPr>
        <w:pStyle w:val="a3"/>
        <w:numPr>
          <w:ilvl w:val="0"/>
          <w:numId w:val="2"/>
        </w:numPr>
        <w:ind w:left="709" w:hanging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Соркин А.В. Особенности изучения религиозности студенческой молодежи в современной России </w:t>
      </w:r>
      <w:r>
        <w:rPr>
          <w:rFonts w:ascii="Times New Roman" w:hAnsi="Times New Roman"/>
          <w:sz w:val="28"/>
          <w:szCs w:val="28"/>
        </w:rPr>
        <w:t>// Вера и наука: от конфронтации к диалогу [Текст]: материалы Х международной студенческой конференции 28 марта 2017 года г. Смоленск / Смоленская православная духовная семинария; [ред.коллегия]. – Смоленск: Свиток, 2018. – С. 119 – 123.</w:t>
      </w:r>
    </w:p>
    <w:p w:rsidR="00C954CA" w:rsidRDefault="00EA73DC">
      <w:pPr>
        <w:pStyle w:val="a3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Соркин А.В. Услови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жизни военнопленных русской армии в годы Первой мировой войны / VI Будаевские чтения «Историко-краеведческое наследие Дмитрия Ивановича Будаева (1923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2011)»: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материалы международной научной конференции. Смоленск, 5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 октября 2017 г. / отв. ред. О.В.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Козлов. Смоленск: Изд-во СмолГУ, 2018. С. 103 – 106.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2019:</w:t>
      </w:r>
    </w:p>
    <w:p w:rsidR="00C954CA" w:rsidRDefault="00EA73DC">
      <w:pPr>
        <w:pStyle w:val="a3"/>
        <w:numPr>
          <w:ilvl w:val="0"/>
          <w:numId w:val="3"/>
        </w:numPr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Соркин, А. В. Основные аспекты изучения цветовой системы детских авторских страшных историй / А. В. Соркин // Социальные трансформации: сборник научных статей / под ред. Ю.А. Грибер, В.М. Шиндлер; отв. ред. серии А.Г. Егоров. – Смоленск: Изд-во СмолГУ, 201</w:t>
      </w:r>
      <w:r>
        <w:rPr>
          <w:rFonts w:ascii="Times New Roman" w:hAnsi="Times New Roman"/>
          <w:color w:val="000000"/>
          <w:sz w:val="28"/>
          <w:szCs w:val="28"/>
        </w:rPr>
        <w:t xml:space="preserve">9. – Вып. 30: Первый всероссийский конгресс по цвету. С. 198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203. </w:t>
      </w:r>
    </w:p>
    <w:p w:rsidR="00C954CA" w:rsidRDefault="00EA73DC">
      <w:pPr>
        <w:pStyle w:val="a3"/>
        <w:numPr>
          <w:ilvl w:val="0"/>
          <w:numId w:val="3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Соркин А.В. Пищевые практики как механизм социализации и социальной адаптации / </w:t>
      </w:r>
      <w:r>
        <w:rPr>
          <w:rFonts w:ascii="Times New Roman" w:hAnsi="Times New Roman"/>
          <w:sz w:val="28"/>
          <w:szCs w:val="28"/>
        </w:rPr>
        <w:t>Творческое наследие Э.В. Ильенкова и современность: материалы научной конференции (24 апреля 2019 года) / о</w:t>
      </w:r>
      <w:r>
        <w:rPr>
          <w:rFonts w:ascii="Times New Roman" w:hAnsi="Times New Roman"/>
          <w:sz w:val="28"/>
          <w:szCs w:val="28"/>
        </w:rPr>
        <w:t>тв. ред. Н.Б. Итунина; Смоленский государственный университет. – Смоленск: Изд-во СмолГУ, 2019. – Вып. 5. – С. 113 – 120.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2021:</w:t>
      </w:r>
    </w:p>
    <w:p w:rsidR="00C954CA" w:rsidRDefault="00EA73DC">
      <w:pPr>
        <w:pStyle w:val="a3"/>
        <w:numPr>
          <w:ilvl w:val="0"/>
          <w:numId w:val="4"/>
        </w:numPr>
        <w:ind w:left="709" w:hanging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Баринов Д.Н., Соркин А.В. Еда и питание в современном обществе: социально-философский анализ некоторых тенденций С. 109 – 112.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Восьмой Российский Философский Конгресс – «Философия в полицентричном мире». Дополнения и Стендовые доклады (том V: Дополнения (А-Я) &amp; Addenda). Сборник научных статей М.: РФО - ИФРАН – МГУ. Издательство «Логос»,ООО «Новые печатные технологии» (Москва),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2021. – 1008 стр. (+20 стр.)</w:t>
      </w:r>
    </w:p>
    <w:p w:rsidR="00C954CA" w:rsidRDefault="00B01BCC">
      <w:pPr>
        <w:pStyle w:val="a3"/>
        <w:numPr>
          <w:ilvl w:val="0"/>
          <w:numId w:val="4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Соркин, А. В.</w:t>
      </w:r>
      <w:r w:rsidR="00EA7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Макдональдизация как тенденция трансформации практик питания в современном обществе. Вестник Челябинского государственного университета. 2021. № 11 (457). Философские науки. Вып. 62. С. 86</w:t>
      </w:r>
      <w:r w:rsidR="00EA73DC">
        <w:rPr>
          <w:rFonts w:ascii="Times New Roman" w:hAnsi="Times New Roman"/>
          <w:sz w:val="28"/>
          <w:szCs w:val="28"/>
        </w:rPr>
        <w:t xml:space="preserve"> – </w:t>
      </w:r>
      <w:r w:rsidR="00EA7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91. 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2022:</w:t>
      </w:r>
    </w:p>
    <w:p w:rsidR="00C954CA" w:rsidRDefault="00EA73DC">
      <w:pPr>
        <w:pStyle w:val="a3"/>
        <w:numPr>
          <w:ilvl w:val="0"/>
          <w:numId w:val="5"/>
        </w:numPr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Соркин А.</w:t>
      </w:r>
      <w:r>
        <w:rPr>
          <w:rFonts w:ascii="Times New Roman" w:hAnsi="Times New Roman"/>
          <w:color w:val="000000"/>
          <w:sz w:val="28"/>
          <w:szCs w:val="28"/>
        </w:rPr>
        <w:t>В. Пищевые практики в утопических учениях: этатизм, эгалитаризм, коллективизм // Гуманитарный научный вестник. 2022. №5. С. 231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236. URL: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http://naukavestnik.ru/doc/2022/05/Sorkin.pdf</w:t>
        </w:r>
      </w:hyperlink>
    </w:p>
    <w:p w:rsidR="00C954CA" w:rsidRDefault="00EA73DC">
      <w:pPr>
        <w:pStyle w:val="a3"/>
        <w:numPr>
          <w:ilvl w:val="0"/>
          <w:numId w:val="5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Соркин </w:t>
      </w:r>
      <w:r>
        <w:rPr>
          <w:rFonts w:ascii="Times New Roman" w:hAnsi="Times New Roman"/>
          <w:sz w:val="28"/>
          <w:szCs w:val="28"/>
        </w:rPr>
        <w:t>А.В., Кудрявцева М.А. Продовольственная безопасность как важнейший фактор адаптации человека в меняющейся социальной реальности / Творческое наследие Э.В. Ильенкова и современность: сборник научных статей / отв. ред. Н.Б. Итунина; Смоленский государственны</w:t>
      </w:r>
      <w:r>
        <w:rPr>
          <w:rFonts w:ascii="Times New Roman" w:hAnsi="Times New Roman"/>
          <w:sz w:val="28"/>
          <w:szCs w:val="28"/>
        </w:rPr>
        <w:t xml:space="preserve">й университет. – Смоленск: Изд-во СмолГУ, 2022. – Вып. 8. – С. 109 – 115. </w:t>
      </w:r>
    </w:p>
    <w:p w:rsidR="00C954CA" w:rsidRDefault="00C954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4CA" w:rsidRDefault="00EA7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4CA" w:rsidRDefault="00EA73DC">
      <w:pPr>
        <w:pStyle w:val="a3"/>
        <w:numPr>
          <w:ilvl w:val="0"/>
          <w:numId w:val="5"/>
        </w:numPr>
        <w:ind w:left="709" w:hanging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Кудрявцева М.А.</w:t>
      </w:r>
      <w:r>
        <w:rPr>
          <w:rFonts w:ascii="Times New Roman" w:hAnsi="Times New Roman"/>
          <w:sz w:val="28"/>
          <w:szCs w:val="28"/>
        </w:rPr>
        <w:t>, Соркин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Кулинарная книга как инструмент социализации и адаптации</w:t>
      </w:r>
      <w:r>
        <w:rPr>
          <w:rFonts w:ascii="Times New Roman" w:hAnsi="Times New Roman"/>
          <w:sz w:val="28"/>
          <w:szCs w:val="28"/>
        </w:rPr>
        <w:t xml:space="preserve"> / Творческое наследие Э.В. Ильенкова и </w:t>
      </w:r>
      <w:r>
        <w:rPr>
          <w:rFonts w:ascii="Times New Roman" w:hAnsi="Times New Roman"/>
          <w:sz w:val="28"/>
          <w:szCs w:val="28"/>
        </w:rPr>
        <w:lastRenderedPageBreak/>
        <w:t>современность: сборник научных статей / отв. ред. Н.Б. Итунина; Смоленский государственный университет. – Смоленск: Изд-во СмолГУ,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– Вып.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54CA" w:rsidRDefault="00EA73DC">
      <w:pPr>
        <w:pStyle w:val="a3"/>
        <w:numPr>
          <w:ilvl w:val="0"/>
          <w:numId w:val="5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Соркин А.В. </w:t>
      </w:r>
      <w:r>
        <w:rPr>
          <w:rFonts w:ascii="Times New Roman" w:hAnsi="Times New Roman"/>
          <w:sz w:val="28"/>
          <w:szCs w:val="28"/>
        </w:rPr>
        <w:t>Детские страшные истории как инструмент со</w:t>
      </w:r>
      <w:r>
        <w:rPr>
          <w:rFonts w:ascii="Times New Roman" w:hAnsi="Times New Roman"/>
          <w:sz w:val="28"/>
          <w:szCs w:val="28"/>
        </w:rPr>
        <w:t>циализации</w:t>
      </w:r>
      <w:r>
        <w:rPr>
          <w:rFonts w:ascii="Times New Roman" w:hAnsi="Times New Roman"/>
          <w:sz w:val="28"/>
          <w:szCs w:val="28"/>
        </w:rPr>
        <w:t xml:space="preserve"> / Творческое наследие Э.В. Ильенкова и современность: сборник научных статей / отв. ред. Н.Б. Итунина; Смоленский государственный университет. – Смоленск: Изд-во СмолГУ,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– Вып.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C954CA" w:rsidSect="00C9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909"/>
    <w:multiLevelType w:val="hybridMultilevel"/>
    <w:tmpl w:val="5C4A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73292D"/>
    <w:multiLevelType w:val="hybridMultilevel"/>
    <w:tmpl w:val="F188B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2A45C6"/>
    <w:multiLevelType w:val="hybridMultilevel"/>
    <w:tmpl w:val="05388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922224"/>
    <w:multiLevelType w:val="hybridMultilevel"/>
    <w:tmpl w:val="E4120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762EB1"/>
    <w:multiLevelType w:val="hybridMultilevel"/>
    <w:tmpl w:val="EC426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C954CA"/>
    <w:rsid w:val="0008643A"/>
    <w:rsid w:val="00663509"/>
    <w:rsid w:val="00B01BCC"/>
    <w:rsid w:val="00C954CA"/>
    <w:rsid w:val="00EA73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4C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C954CA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kavestnik.ru/doc/2022/05/Sork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2023-02-27T12:58:00Z</dcterms:created>
  <dcterms:modified xsi:type="dcterms:W3CDTF">2023-11-23T08:25:00Z</dcterms:modified>
  <cp:version>0900.0100.01</cp:version>
</cp:coreProperties>
</file>